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85" w:rsidRPr="00371F44" w:rsidRDefault="00371F44" w:rsidP="00371F44">
      <w:pPr>
        <w:spacing w:after="0" w:line="1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виконання</w:t>
      </w:r>
    </w:p>
    <w:p w:rsidR="00371F44" w:rsidRPr="00371F44" w:rsidRDefault="00371F44" w:rsidP="00371F44">
      <w:pPr>
        <w:spacing w:after="0" w:line="1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бюджету міста Києва по Святошинському району</w:t>
      </w:r>
    </w:p>
    <w:p w:rsidR="00371F44" w:rsidRDefault="00371F44" w:rsidP="00371F44">
      <w:pPr>
        <w:tabs>
          <w:tab w:val="center" w:pos="4677"/>
          <w:tab w:val="left" w:pos="5955"/>
        </w:tabs>
        <w:spacing w:after="0" w:line="14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F01FDD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202</w:t>
      </w:r>
      <w:r w:rsidR="009458E0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371F44" w:rsidRPr="00371F44" w:rsidRDefault="00371F44" w:rsidP="00371F44">
      <w:pPr>
        <w:tabs>
          <w:tab w:val="center" w:pos="4677"/>
          <w:tab w:val="left" w:pos="5955"/>
        </w:tabs>
        <w:spacing w:after="0" w:line="140" w:lineRule="atLeas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04F49" w:rsidRPr="005359CF" w:rsidRDefault="00A04F49" w:rsidP="00A04F4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43A4">
        <w:rPr>
          <w:rFonts w:ascii="Times New Roman" w:hAnsi="Times New Roman" w:cs="Times New Roman"/>
          <w:bCs/>
          <w:sz w:val="28"/>
          <w:szCs w:val="28"/>
          <w:lang w:val="uk-UA"/>
        </w:rPr>
        <w:t>У 202</w:t>
      </w:r>
      <w:r w:rsidR="00B243A4" w:rsidRPr="00B243A4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B243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році </w:t>
      </w:r>
      <w:r w:rsidRPr="00B243A4">
        <w:rPr>
          <w:rFonts w:ascii="Times New Roman" w:hAnsi="Times New Roman" w:cs="Times New Roman"/>
          <w:sz w:val="28"/>
          <w:szCs w:val="28"/>
          <w:lang w:val="uk-UA"/>
        </w:rPr>
        <w:t xml:space="preserve">до бюджету міста Києва по Святошинському району надійшло податків і зборів у обсязі </w:t>
      </w:r>
      <w:r w:rsidRPr="00B243A4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5359CF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="00B243A4" w:rsidRPr="00B243A4">
        <w:rPr>
          <w:rFonts w:ascii="Times New Roman" w:hAnsi="Times New Roman" w:cs="Times New Roman"/>
          <w:b/>
          <w:bCs/>
          <w:sz w:val="28"/>
          <w:szCs w:val="28"/>
          <w:lang w:val="uk-UA"/>
        </w:rPr>
        <w:t>751</w:t>
      </w:r>
      <w:r w:rsidR="005359CF">
        <w:rPr>
          <w:rFonts w:ascii="Times New Roman" w:hAnsi="Times New Roman" w:cs="Times New Roman"/>
          <w:b/>
          <w:bCs/>
          <w:sz w:val="28"/>
          <w:szCs w:val="28"/>
          <w:lang w:val="uk-UA"/>
        </w:rPr>
        <w:t>,1</w:t>
      </w:r>
      <w:r w:rsidRPr="00B243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</w:t>
      </w:r>
      <w:r w:rsidRPr="00B243A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243A4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</w:t>
      </w:r>
      <w:r w:rsidRPr="005359CF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B243A4" w:rsidRPr="005359CF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Pr="005359CF">
        <w:rPr>
          <w:rFonts w:ascii="Times New Roman" w:hAnsi="Times New Roman" w:cs="Times New Roman"/>
          <w:sz w:val="28"/>
          <w:szCs w:val="28"/>
          <w:lang w:val="uk-UA"/>
        </w:rPr>
        <w:t>, порівняно з 202</w:t>
      </w:r>
      <w:r w:rsidR="00B243A4" w:rsidRPr="005359C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359CF">
        <w:rPr>
          <w:rFonts w:ascii="Times New Roman" w:hAnsi="Times New Roman" w:cs="Times New Roman"/>
          <w:sz w:val="28"/>
          <w:szCs w:val="28"/>
          <w:lang w:val="uk-UA"/>
        </w:rPr>
        <w:t xml:space="preserve"> роком </w:t>
      </w:r>
      <w:r w:rsidRPr="005359CF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B243A4" w:rsidRPr="005359CF">
        <w:rPr>
          <w:rFonts w:ascii="Times New Roman" w:hAnsi="Times New Roman" w:cs="Times New Roman"/>
          <w:b/>
          <w:sz w:val="28"/>
          <w:szCs w:val="28"/>
          <w:lang w:val="uk-UA"/>
        </w:rPr>
        <w:t>3 322</w:t>
      </w:r>
      <w:r w:rsidRPr="005359CF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5359CF" w:rsidRPr="005359CF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5359CF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="005359CF" w:rsidRPr="005359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359CF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5359CF" w:rsidRPr="00DF6F44">
        <w:rPr>
          <w:rFonts w:ascii="Times New Roman" w:hAnsi="Times New Roman" w:cs="Times New Roman"/>
          <w:b/>
          <w:sz w:val="28"/>
          <w:szCs w:val="28"/>
          <w:lang w:val="uk-UA"/>
        </w:rPr>
        <w:t>12,9</w:t>
      </w:r>
      <w:r w:rsidRPr="00DF6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%</w:t>
      </w:r>
      <w:r w:rsidRPr="005359C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A04F49" w:rsidRPr="00F4182C" w:rsidRDefault="00A04F49" w:rsidP="00A04F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структурі доходної частини бюджету найбільшу питому вагу займають:</w:t>
      </w:r>
    </w:p>
    <w:p w:rsidR="00A04F49" w:rsidRPr="00CC4C86" w:rsidRDefault="00A04F49" w:rsidP="00A04F4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4C86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податок на доходи фізичних осіб (далі – ПДФО)</w:t>
      </w:r>
      <w:r w:rsidRPr="00CC4C8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C4C86" w:rsidRPr="00CC4C86">
        <w:rPr>
          <w:rFonts w:ascii="Times New Roman" w:hAnsi="Times New Roman" w:cs="Times New Roman"/>
          <w:b/>
          <w:sz w:val="28"/>
          <w:szCs w:val="28"/>
          <w:lang w:val="uk-UA"/>
        </w:rPr>
        <w:t>49</w:t>
      </w:r>
      <w:r w:rsidRPr="00CC4C86">
        <w:rPr>
          <w:rFonts w:ascii="Times New Roman" w:hAnsi="Times New Roman" w:cs="Times New Roman"/>
          <w:b/>
          <w:bCs/>
          <w:sz w:val="28"/>
          <w:szCs w:val="28"/>
          <w:lang w:val="uk-UA"/>
        </w:rPr>
        <w:t>,6 % (1</w:t>
      </w:r>
      <w:r w:rsidR="00CC4C86" w:rsidRPr="00CC4C86">
        <w:rPr>
          <w:rFonts w:ascii="Times New Roman" w:hAnsi="Times New Roman" w:cs="Times New Roman"/>
          <w:b/>
          <w:bCs/>
          <w:sz w:val="28"/>
          <w:szCs w:val="28"/>
          <w:lang w:val="uk-UA"/>
        </w:rPr>
        <w:t> 861,3</w:t>
      </w:r>
      <w:r w:rsidRPr="00CC4C86">
        <w:rPr>
          <w:rFonts w:ascii="Times New Roman" w:hAnsi="Times New Roman" w:cs="Times New Roman"/>
          <w:b/>
          <w:bCs/>
          <w:sz w:val="28"/>
          <w:szCs w:val="28"/>
          <w:lang w:val="uk-UA"/>
        </w:rPr>
        <w:t> млн. грн)</w:t>
      </w:r>
      <w:r w:rsidRPr="00CC4C86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A04F49" w:rsidRPr="00CC4C86" w:rsidRDefault="00A04F49" w:rsidP="00A04F4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4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єдиний податок –</w:t>
      </w:r>
      <w:r w:rsidRPr="00CC4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="00CC4C86" w:rsidRPr="00CC4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6,2</w:t>
      </w:r>
      <w:r w:rsidRPr="00CC4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% (</w:t>
      </w:r>
      <w:r w:rsidR="00CC4C86" w:rsidRPr="00CC4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983</w:t>
      </w:r>
      <w:r w:rsidRPr="00CC4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,6 млн. </w:t>
      </w:r>
      <w:r w:rsidR="00E130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грн.</w:t>
      </w:r>
      <w:r w:rsidRPr="00CC4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Pr="00CC4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A04F49" w:rsidRPr="00CC4C86" w:rsidRDefault="00A04F49" w:rsidP="00A04F4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4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плата за землю  –</w:t>
      </w:r>
      <w:r w:rsidR="007F1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3B19" w:rsidRPr="00A65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C4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% (3</w:t>
      </w:r>
      <w:r w:rsidR="00CC4C86" w:rsidRPr="00CC4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33</w:t>
      </w:r>
      <w:r w:rsidRPr="00CC4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,9 млн. </w:t>
      </w:r>
      <w:r w:rsidR="00E130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грн.</w:t>
      </w:r>
      <w:r w:rsidRPr="00CC4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Pr="00CC4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A04F49" w:rsidRDefault="00A04F49" w:rsidP="00A04F4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C4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податок на прибуток підприємств –</w:t>
      </w:r>
      <w:r w:rsidR="00CC4C86" w:rsidRPr="00CC4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CC4C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,1</w:t>
      </w:r>
      <w:r w:rsidRPr="00CC4C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% (2</w:t>
      </w:r>
      <w:r w:rsidR="00CC4C86" w:rsidRPr="00CC4C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68,2</w:t>
      </w:r>
      <w:r w:rsidRPr="00CC4C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млн. </w:t>
      </w:r>
      <w:r w:rsidR="00E130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грн.</w:t>
      </w:r>
      <w:r w:rsidRPr="00CC4C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),</w:t>
      </w:r>
    </w:p>
    <w:p w:rsidR="00CC4C86" w:rsidRPr="00CC4C86" w:rsidRDefault="00CC4C86" w:rsidP="00A04F4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C4C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податок на нерухоме майно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–  4,1 % (154,4 млн. грн.),</w:t>
      </w:r>
    </w:p>
    <w:p w:rsidR="00A04F49" w:rsidRPr="007F1ED0" w:rsidRDefault="00A04F49" w:rsidP="00A04F4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1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податки та збори – </w:t>
      </w:r>
      <w:r w:rsidR="007F1ED0" w:rsidRPr="007F1E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 </w:t>
      </w:r>
      <w:r w:rsidR="00CC4C86" w:rsidRPr="007F1E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% (</w:t>
      </w:r>
      <w:r w:rsidR="007F1ED0" w:rsidRPr="007F1E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149,7</w:t>
      </w:r>
      <w:r w:rsidR="00CC4C86" w:rsidRPr="007F1E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млн. </w:t>
      </w:r>
      <w:r w:rsidR="00E130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грн.</w:t>
      </w:r>
      <w:r w:rsidR="00CC4C86" w:rsidRPr="007F1E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CC4C86" w:rsidRPr="00E13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C4C86" w:rsidRPr="009458E0" w:rsidRDefault="00CC4C86" w:rsidP="00CC4C8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04F49" w:rsidRPr="00A17BA4" w:rsidRDefault="00A04F49" w:rsidP="00A04F4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7B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адходження </w:t>
      </w:r>
      <w:r w:rsidRPr="00A17B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ПДФО 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A17B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</w:t>
      </w:r>
      <w:r w:rsidR="00D60B18" w:rsidRPr="00A17B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Pr="00A17B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році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склали </w:t>
      </w:r>
      <w:r w:rsidR="00D60B18" w:rsidRPr="00A1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1 861,3</w:t>
      </w:r>
      <w:r w:rsidRPr="00A17B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млн. грн</w:t>
      </w:r>
      <w:r w:rsidRPr="00A1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</w:t>
      </w:r>
      <w:r w:rsidR="00A17BA4"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більше 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A17BA4" w:rsidRPr="00A1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17,8 </w:t>
      </w:r>
      <w:r w:rsidRPr="00A17B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% 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надходжень 202</w:t>
      </w:r>
      <w:r w:rsidR="00A17BA4"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Pr="00A1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(1</w:t>
      </w:r>
      <w:r w:rsidR="00A17BA4" w:rsidRPr="00A1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580,4</w:t>
      </w:r>
      <w:r w:rsidRPr="00A1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млн. </w:t>
      </w:r>
      <w:r w:rsidR="00E130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грн.</w:t>
      </w:r>
      <w:r w:rsidRPr="00A1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E13026" w:rsidRPr="00E13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04F49" w:rsidRPr="00A17BA4" w:rsidRDefault="00A04F49" w:rsidP="00A04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7B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Надходження </w:t>
      </w:r>
      <w:r w:rsidRPr="00A17BA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плати за землю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  <w:r w:rsidRPr="00A17B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</w:t>
      </w:r>
      <w:r w:rsidR="00A17BA4" w:rsidRPr="00A17B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Pr="00A17B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році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склали </w:t>
      </w:r>
      <w:r w:rsidRPr="00A17B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A17BA4" w:rsidRPr="00A17B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33</w:t>
      </w:r>
      <w:r w:rsidRPr="00A17B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,9 млн. грн</w:t>
      </w:r>
      <w:r w:rsidRPr="00A1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</w:t>
      </w:r>
      <w:r w:rsidR="00A17BA4"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більше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A17BA4" w:rsidRPr="00A1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9,5 </w:t>
      </w:r>
      <w:r w:rsidRPr="00A17B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% 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надходжень</w:t>
      </w:r>
      <w:r w:rsidRPr="00A17B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A17BA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минулого року</w:t>
      </w:r>
      <w:r w:rsidRPr="00A17B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A17B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(</w:t>
      </w:r>
      <w:r w:rsidR="00A17BA4" w:rsidRPr="00A17B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304,9</w:t>
      </w:r>
      <w:r w:rsidRPr="00A17B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 млн. грн</w:t>
      </w:r>
      <w:r w:rsidRPr="00A17B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Pr="00A17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B18A6" w:rsidRPr="009458E0" w:rsidRDefault="002B18A6" w:rsidP="00371F44">
      <w:pPr>
        <w:spacing w:after="0" w:line="140" w:lineRule="atLeast"/>
        <w:ind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735330" w:rsidRDefault="00735330" w:rsidP="00AC268B">
      <w:pPr>
        <w:spacing w:line="240" w:lineRule="atLeast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Святошинській районній в місті Києві державній адміністрації у </w:t>
      </w:r>
      <w:r w:rsidR="00F01FDD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9458E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AC268B" w:rsidRPr="00371F44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році</w:t>
      </w:r>
      <w:r w:rsidR="00B23C74"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5D16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бюджетом міста Києва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передбачено видатки</w:t>
      </w:r>
      <w:r w:rsidR="00A65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в обсязі </w:t>
      </w:r>
      <w:r w:rsidR="00230D19">
        <w:rPr>
          <w:rFonts w:ascii="Times New Roman" w:hAnsi="Times New Roman" w:cs="Times New Roman"/>
          <w:b/>
          <w:sz w:val="28"/>
          <w:szCs w:val="28"/>
          <w:lang w:val="uk-UA"/>
        </w:rPr>
        <w:t>3292,9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 грн,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62DD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230D19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="002262DD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видатків минулого року на </w:t>
      </w:r>
      <w:r w:rsidR="00F01FDD" w:rsidRPr="00F01FD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30D1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F01FDD" w:rsidRPr="00F01FDD">
        <w:rPr>
          <w:rFonts w:ascii="Times New Roman" w:hAnsi="Times New Roman" w:cs="Times New Roman"/>
          <w:b/>
          <w:sz w:val="28"/>
          <w:szCs w:val="28"/>
          <w:lang w:val="uk-UA"/>
        </w:rPr>
        <w:t>6,</w:t>
      </w:r>
      <w:r w:rsidR="00230D1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262DD" w:rsidRPr="00371F44">
        <w:rPr>
          <w:rFonts w:ascii="Times New Roman" w:hAnsi="Times New Roman" w:cs="Times New Roman"/>
          <w:b/>
          <w:sz w:val="28"/>
          <w:szCs w:val="28"/>
          <w:lang w:val="uk-UA"/>
        </w:rPr>
        <w:t> млн. грн,</w:t>
      </w:r>
      <w:r w:rsidR="00F93C5B"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3C5B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або на </w:t>
      </w:r>
      <w:r w:rsidR="00230D19">
        <w:rPr>
          <w:rFonts w:ascii="Times New Roman" w:hAnsi="Times New Roman" w:cs="Times New Roman"/>
          <w:b/>
          <w:sz w:val="28"/>
          <w:szCs w:val="28"/>
          <w:lang w:val="uk-UA"/>
        </w:rPr>
        <w:t>6,7</w:t>
      </w:r>
      <w:r w:rsidR="00F93C5B"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% </w:t>
      </w:r>
      <w:r w:rsidR="002262DD" w:rsidRPr="00371F44">
        <w:rPr>
          <w:rFonts w:ascii="Times New Roman" w:hAnsi="Times New Roman" w:cs="Times New Roman"/>
          <w:sz w:val="28"/>
          <w:szCs w:val="28"/>
          <w:lang w:val="uk-UA"/>
        </w:rPr>
        <w:t>(20</w:t>
      </w:r>
      <w:r w:rsidR="00202454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30D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262DD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230D19">
        <w:rPr>
          <w:rFonts w:ascii="Times New Roman" w:hAnsi="Times New Roman" w:cs="Times New Roman"/>
          <w:b/>
          <w:sz w:val="28"/>
          <w:szCs w:val="28"/>
          <w:lang w:val="uk-UA"/>
        </w:rPr>
        <w:t>3086,6</w:t>
      </w:r>
      <w:r w:rsidR="002262DD"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 грн</w:t>
      </w:r>
      <w:r w:rsidR="002262DD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із яких видатки загального фонду</w:t>
      </w:r>
      <w:r w:rsidRPr="00371F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71F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2454" w:rsidRPr="00371F44">
        <w:rPr>
          <w:rFonts w:ascii="Times New Roman" w:hAnsi="Times New Roman" w:cs="Times New Roman"/>
          <w:b/>
          <w:sz w:val="28"/>
          <w:szCs w:val="28"/>
          <w:lang w:val="uk-UA"/>
        </w:rPr>
        <w:t>2 </w:t>
      </w:r>
      <w:r w:rsidR="00F01FD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30D19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202454"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230D1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 млн. грн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F93C5B" w:rsidRPr="00371F4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C268B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а видатки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спеціального фонду – </w:t>
      </w:r>
      <w:r w:rsidR="00230D19">
        <w:rPr>
          <w:rFonts w:ascii="Times New Roman" w:hAnsi="Times New Roman" w:cs="Times New Roman"/>
          <w:b/>
          <w:sz w:val="28"/>
          <w:szCs w:val="28"/>
          <w:lang w:val="uk-UA"/>
        </w:rPr>
        <w:t>677,6</w:t>
      </w:r>
      <w:r w:rsidR="00B03A6D" w:rsidRPr="00371F44">
        <w:rPr>
          <w:rFonts w:ascii="Times New Roman" w:hAnsi="Times New Roman" w:cs="Times New Roman"/>
          <w:b/>
          <w:sz w:val="28"/>
          <w:szCs w:val="28"/>
          <w:lang w:val="uk-UA"/>
        </w:rPr>
        <w:t> млн. грн</w:t>
      </w:r>
      <w:r w:rsidR="007D24A6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C87AC0" w:rsidRPr="00371F44" w:rsidRDefault="00C87AC0" w:rsidP="00AC268B">
      <w:pPr>
        <w:spacing w:line="240" w:lineRule="atLeast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Видатки передбачені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реалізацію </w:t>
      </w:r>
      <w:r w:rsidRPr="009B29C7">
        <w:rPr>
          <w:rFonts w:ascii="Times New Roman" w:hAnsi="Times New Roman" w:cs="Times New Roman"/>
          <w:b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програм, із яких по галузі освіта 19 бюджетних програм, соціальному захисту та соціальному забезпеченню – 11 бюджетних програм, культурі та мистецтву – 4 бюджетні програми, фізичній культурі і спорту – 2 програми, державному управлінню – 1 програма, житлово-комунальному господарству – 6 програм, будівництво – 2 бюджетні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735330" w:rsidRPr="00371F44" w:rsidRDefault="00735330" w:rsidP="00735330">
      <w:pPr>
        <w:ind w:firstLine="9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>Загальна сума касових видатків установ та організацій загально</w:t>
      </w:r>
      <w:r w:rsidR="00F01FDD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фонду бюджету міста Києва по Святошинському району за звітний період становила </w:t>
      </w:r>
      <w:r w:rsidR="00732F7B" w:rsidRPr="00371F4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E606DF"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1FD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230D19"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  <w:r w:rsidR="00E606DF"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230D1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 грн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що на </w:t>
      </w:r>
      <w:r w:rsidR="00230D19">
        <w:rPr>
          <w:rFonts w:ascii="Times New Roman" w:hAnsi="Times New Roman" w:cs="Times New Roman"/>
          <w:b/>
          <w:bCs/>
          <w:sz w:val="28"/>
          <w:szCs w:val="28"/>
          <w:lang w:val="uk-UA"/>
        </w:rPr>
        <w:t>62,2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 грн </w:t>
      </w:r>
      <w:r w:rsidR="00230D19">
        <w:rPr>
          <w:rFonts w:ascii="Times New Roman" w:hAnsi="Times New Roman" w:cs="Times New Roman"/>
          <w:bCs/>
          <w:sz w:val="28"/>
          <w:szCs w:val="28"/>
          <w:lang w:val="uk-UA"/>
        </w:rPr>
        <w:t>більше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, ніж у 20</w:t>
      </w:r>
      <w:r w:rsidR="00202454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30D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638B5" w:rsidRP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732F7B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17E1B" w:rsidRPr="00371F4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01FDD">
        <w:rPr>
          <w:rFonts w:ascii="Times New Roman" w:hAnsi="Times New Roman" w:cs="Times New Roman"/>
          <w:b/>
          <w:sz w:val="28"/>
          <w:szCs w:val="28"/>
          <w:lang w:val="uk-UA"/>
        </w:rPr>
        <w:t> 4</w:t>
      </w:r>
      <w:r w:rsidR="00230D19">
        <w:rPr>
          <w:rFonts w:ascii="Times New Roman" w:hAnsi="Times New Roman" w:cs="Times New Roman"/>
          <w:b/>
          <w:sz w:val="28"/>
          <w:szCs w:val="28"/>
          <w:lang w:val="uk-UA"/>
        </w:rPr>
        <w:t>75</w:t>
      </w:r>
      <w:r w:rsidR="00F01FDD">
        <w:rPr>
          <w:rFonts w:ascii="Times New Roman" w:hAnsi="Times New Roman" w:cs="Times New Roman"/>
          <w:b/>
          <w:sz w:val="28"/>
          <w:szCs w:val="28"/>
          <w:lang w:val="uk-UA"/>
        </w:rPr>
        <w:t>,9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 грн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), із них:</w:t>
      </w:r>
    </w:p>
    <w:p w:rsidR="00735330" w:rsidRPr="00371F44" w:rsidRDefault="00735330" w:rsidP="00735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забезпечено своєчасно та у повному обсязі 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виплату заробітної плати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бюджетних установ та 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нарахування на заробітну плату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>у сумі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D19">
        <w:rPr>
          <w:rFonts w:ascii="Times New Roman" w:hAnsi="Times New Roman" w:cs="Times New Roman"/>
          <w:b/>
          <w:bCs/>
          <w:sz w:val="28"/>
          <w:szCs w:val="28"/>
          <w:lang w:val="uk-UA"/>
        </w:rPr>
        <w:t>2142,6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 грн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230D19">
        <w:rPr>
          <w:rFonts w:ascii="Times New Roman" w:hAnsi="Times New Roman" w:cs="Times New Roman"/>
          <w:sz w:val="28"/>
          <w:szCs w:val="28"/>
          <w:lang w:val="uk-UA"/>
        </w:rPr>
        <w:t>84,4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 % усіх видатків, що на </w:t>
      </w:r>
      <w:r w:rsidR="00230D19">
        <w:rPr>
          <w:rFonts w:ascii="Times New Roman" w:hAnsi="Times New Roman" w:cs="Times New Roman"/>
          <w:b/>
          <w:bCs/>
          <w:sz w:val="28"/>
          <w:szCs w:val="28"/>
          <w:lang w:val="uk-UA"/>
        </w:rPr>
        <w:t>0,8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грн. </w:t>
      </w:r>
      <w:r w:rsidR="00230D19">
        <w:rPr>
          <w:rFonts w:ascii="Times New Roman" w:hAnsi="Times New Roman" w:cs="Times New Roman"/>
          <w:bCs/>
          <w:sz w:val="28"/>
          <w:szCs w:val="28"/>
          <w:lang w:val="uk-UA"/>
        </w:rPr>
        <w:t>більше</w:t>
      </w:r>
      <w:r w:rsidR="00072EAF" w:rsidRPr="00371F44">
        <w:rPr>
          <w:rFonts w:ascii="Times New Roman" w:hAnsi="Times New Roman" w:cs="Times New Roman"/>
          <w:sz w:val="28"/>
          <w:szCs w:val="28"/>
          <w:lang w:val="uk-UA"/>
        </w:rPr>
        <w:t>, ніж у 20</w:t>
      </w:r>
      <w:r w:rsidR="00202454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30D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30D19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30D1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 млн. грн);</w:t>
      </w:r>
    </w:p>
    <w:p w:rsidR="00735330" w:rsidRPr="00371F44" w:rsidRDefault="00735330" w:rsidP="00735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забезпечено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медикамент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и та 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харчування</w:t>
      </w:r>
      <w:r w:rsidR="00627439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627439">
        <w:rPr>
          <w:rFonts w:ascii="Times New Roman" w:hAnsi="Times New Roman" w:cs="Times New Roman"/>
          <w:i/>
          <w:iCs/>
          <w:sz w:val="28"/>
          <w:szCs w:val="28"/>
          <w:lang w:val="uk-UA"/>
        </w:rPr>
        <w:t>у сумі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D19">
        <w:rPr>
          <w:rFonts w:ascii="Times New Roman" w:hAnsi="Times New Roman" w:cs="Times New Roman"/>
          <w:b/>
          <w:sz w:val="28"/>
          <w:szCs w:val="28"/>
          <w:lang w:val="uk-UA"/>
        </w:rPr>
        <w:t>17,5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 </w:t>
      </w:r>
      <w:r w:rsidR="00627439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грн.</w:t>
      </w:r>
      <w:r w:rsidR="006274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7439" w:rsidRPr="00627439">
        <w:rPr>
          <w:rFonts w:ascii="Times New Roman" w:hAnsi="Times New Roman" w:cs="Times New Roman"/>
          <w:sz w:val="28"/>
          <w:szCs w:val="28"/>
          <w:lang w:val="uk-UA"/>
        </w:rPr>
        <w:t>учнів загальноосвітні</w:t>
      </w:r>
      <w:r w:rsidR="00A04F49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627439" w:rsidRPr="00627439">
        <w:rPr>
          <w:rFonts w:ascii="Times New Roman" w:hAnsi="Times New Roman" w:cs="Times New Roman"/>
          <w:sz w:val="28"/>
          <w:szCs w:val="28"/>
          <w:lang w:val="uk-UA"/>
        </w:rPr>
        <w:t xml:space="preserve"> шкіл, інтернатів, осіб і дітей з інвалідністю Центру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комплексної реабілітації для осіб з інвалідністю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>що складає 0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% від загальної суми видатків), </w:t>
      </w:r>
      <w:r w:rsidR="0062743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230D19">
        <w:rPr>
          <w:rFonts w:ascii="Times New Roman" w:hAnsi="Times New Roman" w:cs="Times New Roman"/>
          <w:b/>
          <w:bCs/>
          <w:sz w:val="28"/>
          <w:szCs w:val="28"/>
          <w:lang w:val="uk-UA"/>
        </w:rPr>
        <w:t>1,4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 грн. </w:t>
      </w:r>
      <w:r w:rsidR="00230D19">
        <w:rPr>
          <w:rFonts w:ascii="Times New Roman" w:hAnsi="Times New Roman" w:cs="Times New Roman"/>
          <w:bCs/>
          <w:sz w:val="28"/>
          <w:szCs w:val="28"/>
          <w:lang w:val="uk-UA"/>
        </w:rPr>
        <w:t>більше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, ніж у 20</w:t>
      </w:r>
      <w:r w:rsidR="00202454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30D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року (</w:t>
      </w:r>
      <w:r w:rsidR="00230D19">
        <w:rPr>
          <w:rFonts w:ascii="Times New Roman" w:hAnsi="Times New Roman" w:cs="Times New Roman"/>
          <w:sz w:val="28"/>
          <w:szCs w:val="28"/>
          <w:lang w:val="uk-UA"/>
        </w:rPr>
        <w:t>16,1</w:t>
      </w:r>
      <w:r w:rsidR="001638B5" w:rsidRP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млн.</w:t>
      </w:r>
      <w:r w:rsidR="001638B5" w:rsidRP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грн);</w:t>
      </w:r>
    </w:p>
    <w:p w:rsidR="00735330" w:rsidRPr="00371F44" w:rsidRDefault="00735330" w:rsidP="00735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27439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сплачено за спожиті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комунальн</w:t>
      </w:r>
      <w:r w:rsidR="00627439"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послуг</w:t>
      </w:r>
      <w:r w:rsidR="00627439"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 енергоносії</w:t>
      </w:r>
      <w:r w:rsidR="00BF21A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DF5DD5" w:rsidRPr="00371F4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30D19">
        <w:rPr>
          <w:rFonts w:ascii="Times New Roman" w:hAnsi="Times New Roman" w:cs="Times New Roman"/>
          <w:b/>
          <w:sz w:val="28"/>
          <w:szCs w:val="28"/>
          <w:lang w:val="uk-UA"/>
        </w:rPr>
        <w:t>91</w:t>
      </w:r>
      <w:r w:rsidR="00DF5DD5"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230D1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F21AA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млн. грн,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F21AA">
        <w:rPr>
          <w:rFonts w:ascii="Times New Roman" w:hAnsi="Times New Roman" w:cs="Times New Roman"/>
          <w:sz w:val="28"/>
          <w:szCs w:val="28"/>
          <w:lang w:val="uk-UA"/>
        </w:rPr>
        <w:t>7,</w:t>
      </w:r>
      <w:r w:rsidR="00230D1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% від загальної суми видатків), що на </w:t>
      </w:r>
      <w:r w:rsidR="00230D1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F21AA">
        <w:rPr>
          <w:rFonts w:ascii="Times New Roman" w:hAnsi="Times New Roman" w:cs="Times New Roman"/>
          <w:b/>
          <w:bCs/>
          <w:sz w:val="28"/>
          <w:szCs w:val="28"/>
          <w:lang w:val="uk-UA"/>
        </w:rPr>
        <w:t>5,</w:t>
      </w:r>
      <w:r w:rsidR="00230D19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5A2AA1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млн. </w:t>
      </w:r>
      <w:r w:rsidR="005A2AA1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 </w:t>
      </w:r>
      <w:r w:rsidR="00202454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більше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, ніж у 20</w:t>
      </w:r>
      <w:r w:rsidR="00202454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30D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638B5" w:rsidRP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F21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30D19">
        <w:rPr>
          <w:rFonts w:ascii="Times New Roman" w:hAnsi="Times New Roman" w:cs="Times New Roman"/>
          <w:sz w:val="28"/>
          <w:szCs w:val="28"/>
          <w:lang w:val="uk-UA"/>
        </w:rPr>
        <w:t>75,7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млн. грн);</w:t>
      </w:r>
    </w:p>
    <w:p w:rsidR="00735330" w:rsidRPr="00371F44" w:rsidRDefault="00735330" w:rsidP="00735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F21AA">
        <w:rPr>
          <w:rFonts w:ascii="Times New Roman" w:hAnsi="Times New Roman" w:cs="Times New Roman"/>
          <w:sz w:val="28"/>
          <w:szCs w:val="28"/>
          <w:lang w:val="uk-UA"/>
        </w:rPr>
        <w:t xml:space="preserve">спрямовано на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видатки житлово-комунальному господарству – </w:t>
      </w:r>
      <w:r w:rsidR="00230D19">
        <w:rPr>
          <w:rFonts w:ascii="Times New Roman" w:hAnsi="Times New Roman" w:cs="Times New Roman"/>
          <w:b/>
          <w:sz w:val="28"/>
          <w:szCs w:val="28"/>
          <w:lang w:val="uk-UA"/>
        </w:rPr>
        <w:t>6,1</w:t>
      </w:r>
      <w:r w:rsidR="00BF21AA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млн. грн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F21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30D1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% від загальної суми видатків), що на </w:t>
      </w:r>
      <w:r w:rsidR="00230D19" w:rsidRPr="00230D1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DF5DD5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230D19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 грн. </w:t>
      </w:r>
      <w:r w:rsidR="00BF21AA" w:rsidRPr="00BF21AA">
        <w:rPr>
          <w:rFonts w:ascii="Times New Roman" w:hAnsi="Times New Roman" w:cs="Times New Roman"/>
          <w:bCs/>
          <w:sz w:val="28"/>
          <w:szCs w:val="28"/>
          <w:lang w:val="uk-UA"/>
        </w:rPr>
        <w:t>мен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ше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, ніж у 20</w:t>
      </w:r>
      <w:r w:rsidR="00202454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30D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638B5" w:rsidRPr="00371F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DF5DD5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30D19">
        <w:rPr>
          <w:rFonts w:ascii="Times New Roman" w:hAnsi="Times New Roman" w:cs="Times New Roman"/>
          <w:sz w:val="28"/>
          <w:szCs w:val="28"/>
          <w:lang w:val="uk-UA"/>
        </w:rPr>
        <w:t>12,4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млн. грн); </w:t>
      </w:r>
    </w:p>
    <w:p w:rsidR="00735330" w:rsidRPr="00D304AE" w:rsidRDefault="00735330" w:rsidP="00735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71F44">
        <w:rPr>
          <w:rFonts w:ascii="Times New Roman" w:hAnsi="Times New Roman" w:cs="Times New Roman"/>
          <w:i/>
          <w:sz w:val="28"/>
          <w:szCs w:val="28"/>
          <w:lang w:val="uk-UA"/>
        </w:rPr>
        <w:t>проведен</w:t>
      </w:r>
      <w:r w:rsidR="00D304AE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371F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інш</w:t>
      </w:r>
      <w:r w:rsidR="00D304AE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371F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стат</w:t>
      </w:r>
      <w:r w:rsidR="00D304AE">
        <w:rPr>
          <w:rFonts w:ascii="Times New Roman" w:hAnsi="Times New Roman" w:cs="Times New Roman"/>
          <w:i/>
          <w:sz w:val="28"/>
          <w:szCs w:val="28"/>
          <w:lang w:val="uk-UA"/>
        </w:rPr>
        <w:t>ті</w:t>
      </w:r>
      <w:r w:rsidRPr="00371F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видатків</w:t>
      </w:r>
      <w:r w:rsidR="00D304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утримання</w:t>
      </w:r>
      <w:r w:rsidRPr="00371F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бюджетних установ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6A5">
        <w:rPr>
          <w:rFonts w:ascii="Times New Roman" w:hAnsi="Times New Roman" w:cs="Times New Roman"/>
          <w:sz w:val="28"/>
          <w:szCs w:val="28"/>
          <w:lang w:val="uk-UA"/>
        </w:rPr>
        <w:t>враховуючи обмеження відповідно до Постанови Кабінету Міністрів України від 09 червня 2021 року № 590 у сумі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6B40">
        <w:rPr>
          <w:rFonts w:ascii="Times New Roman" w:hAnsi="Times New Roman" w:cs="Times New Roman"/>
          <w:b/>
          <w:sz w:val="28"/>
          <w:szCs w:val="28"/>
          <w:lang w:val="uk-UA"/>
        </w:rPr>
        <w:t>180,8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 млн. грн,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546A5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736B40">
        <w:rPr>
          <w:rFonts w:ascii="Times New Roman" w:hAnsi="Times New Roman" w:cs="Times New Roman"/>
          <w:sz w:val="28"/>
          <w:szCs w:val="28"/>
          <w:lang w:val="uk-UA"/>
        </w:rPr>
        <w:t>7,1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% від загальної суми видатків) </w:t>
      </w:r>
      <w:r w:rsidR="00B546A5">
        <w:rPr>
          <w:rFonts w:ascii="Times New Roman" w:hAnsi="Times New Roman" w:cs="Times New Roman"/>
          <w:sz w:val="28"/>
          <w:szCs w:val="28"/>
          <w:lang w:val="uk-UA"/>
        </w:rPr>
        <w:t>і становили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736B40">
        <w:rPr>
          <w:rFonts w:ascii="Times New Roman" w:hAnsi="Times New Roman" w:cs="Times New Roman"/>
          <w:b/>
          <w:sz w:val="28"/>
          <w:szCs w:val="28"/>
          <w:lang w:val="uk-UA"/>
        </w:rPr>
        <w:t>50,9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 грн. </w:t>
      </w:r>
      <w:r w:rsidR="00736B40">
        <w:rPr>
          <w:rFonts w:ascii="Times New Roman" w:hAnsi="Times New Roman" w:cs="Times New Roman"/>
          <w:bCs/>
          <w:sz w:val="28"/>
          <w:szCs w:val="28"/>
          <w:lang w:val="uk-UA"/>
        </w:rPr>
        <w:t>більше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, ніж у 20</w:t>
      </w:r>
      <w:r w:rsidR="00F833CF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36B4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5F7071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36B40">
        <w:rPr>
          <w:rFonts w:ascii="Times New Roman" w:hAnsi="Times New Roman" w:cs="Times New Roman"/>
          <w:sz w:val="28"/>
          <w:szCs w:val="28"/>
          <w:lang w:val="uk-UA"/>
        </w:rPr>
        <w:t>129,9</w:t>
      </w:r>
      <w:r w:rsidR="00B546A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млн. грн).</w:t>
      </w:r>
    </w:p>
    <w:p w:rsidR="00735330" w:rsidRPr="00371F44" w:rsidRDefault="00735330" w:rsidP="00735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>Із загальної суми загального фонду у 20</w:t>
      </w:r>
      <w:r w:rsidR="00813810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36B4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1381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55608A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видатків </w:t>
      </w:r>
      <w:r w:rsidR="00813810" w:rsidRPr="00371F44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галузям</w:t>
      </w:r>
      <w:r w:rsidR="00813810" w:rsidRPr="00371F4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на: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освіту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61DAA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700AAF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="00DF79DC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736B40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F34C89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961DAA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736B40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 грн.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(у 20</w:t>
      </w:r>
      <w:r w:rsidR="00076B1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736B40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</w:t>
      </w:r>
      <w:r w:rsidR="00961DA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736B40">
        <w:rPr>
          <w:rFonts w:ascii="Times New Roman" w:hAnsi="Times New Roman" w:cs="Times New Roman"/>
          <w:bCs/>
          <w:sz w:val="28"/>
          <w:szCs w:val="28"/>
          <w:lang w:val="uk-UA"/>
        </w:rPr>
        <w:t>2225,3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соціальний захист та соціальне забезпечення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F79D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36B40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DF79DC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736B4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 грн 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961DA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961DA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736B40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961DA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736B40">
        <w:rPr>
          <w:rFonts w:ascii="Times New Roman" w:hAnsi="Times New Roman" w:cs="Times New Roman"/>
          <w:bCs/>
          <w:sz w:val="28"/>
          <w:szCs w:val="28"/>
          <w:lang w:val="uk-UA"/>
        </w:rPr>
        <w:t>53,5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житлово-комунальне господарство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36B40">
        <w:rPr>
          <w:rFonts w:ascii="Times New Roman" w:hAnsi="Times New Roman" w:cs="Times New Roman"/>
          <w:b/>
          <w:bCs/>
          <w:sz w:val="28"/>
          <w:szCs w:val="28"/>
          <w:lang w:val="uk-UA"/>
        </w:rPr>
        <w:t>6,1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 грн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 202</w:t>
      </w:r>
      <w:r w:rsidR="00736B40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736B40">
        <w:rPr>
          <w:rFonts w:ascii="Times New Roman" w:hAnsi="Times New Roman" w:cs="Times New Roman"/>
          <w:bCs/>
          <w:sz w:val="28"/>
          <w:szCs w:val="28"/>
          <w:lang w:val="uk-UA"/>
        </w:rPr>
        <w:t>12,4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культуру та мистецтво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736B40">
        <w:rPr>
          <w:rFonts w:ascii="Times New Roman" w:hAnsi="Times New Roman" w:cs="Times New Roman"/>
          <w:b/>
          <w:sz w:val="28"/>
          <w:szCs w:val="28"/>
          <w:lang w:val="uk-UA"/>
        </w:rPr>
        <w:t>28,5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 грн </w:t>
      </w:r>
      <w:r w:rsidR="009B5672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736B40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році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736B40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736B40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млн. 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фізичну культуру і спорт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736B40">
        <w:rPr>
          <w:rFonts w:ascii="Times New Roman" w:hAnsi="Times New Roman" w:cs="Times New Roman"/>
          <w:b/>
          <w:bCs/>
          <w:sz w:val="28"/>
          <w:szCs w:val="28"/>
          <w:lang w:val="uk-UA"/>
        </w:rPr>
        <w:t>40,3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 грн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 202</w:t>
      </w:r>
      <w:r w:rsidR="00736B40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A733B8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році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736B40">
        <w:rPr>
          <w:rFonts w:ascii="Times New Roman" w:hAnsi="Times New Roman" w:cs="Times New Roman"/>
          <w:bCs/>
          <w:sz w:val="28"/>
          <w:szCs w:val="28"/>
          <w:lang w:val="uk-UA"/>
        </w:rPr>
        <w:t>36,1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млн. 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органи виконавчої влади</w:t>
      </w:r>
      <w:r w:rsidRPr="00371F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736B40">
        <w:rPr>
          <w:rFonts w:ascii="Times New Roman" w:hAnsi="Times New Roman" w:cs="Times New Roman"/>
          <w:b/>
          <w:sz w:val="28"/>
          <w:szCs w:val="28"/>
          <w:lang w:val="uk-UA"/>
        </w:rPr>
        <w:t>129,0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млн. грн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 202</w:t>
      </w:r>
      <w:r w:rsidR="00736B40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A733B8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році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124,</w:t>
      </w:r>
      <w:r w:rsidR="00736B40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700AAF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млн. 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грн).</w:t>
      </w:r>
    </w:p>
    <w:p w:rsidR="007C34C3" w:rsidRPr="00371F44" w:rsidRDefault="007C34C3" w:rsidP="00371F44">
      <w:pPr>
        <w:spacing w:after="0" w:line="140" w:lineRule="atLeast"/>
        <w:ind w:left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5330" w:rsidRPr="00371F44" w:rsidRDefault="00735330" w:rsidP="00735330">
      <w:pPr>
        <w:ind w:firstLine="90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Видатки 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спеціального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фонду у 20</w:t>
      </w:r>
      <w:r w:rsidR="00CD4439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36B4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DF79DC">
        <w:rPr>
          <w:rFonts w:ascii="Times New Roman" w:hAnsi="Times New Roman" w:cs="Times New Roman"/>
          <w:sz w:val="28"/>
          <w:szCs w:val="28"/>
          <w:lang w:val="uk-UA"/>
        </w:rPr>
        <w:t>передбачено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в обсязі </w:t>
      </w:r>
      <w:r w:rsidR="00E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677,6</w:t>
      </w:r>
      <w:r w:rsidRPr="00371F4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 грн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із яких 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видатки бюджету розвитку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564</w:t>
      </w:r>
      <w:r w:rsidR="00DF79DC">
        <w:rPr>
          <w:rFonts w:ascii="Times New Roman" w:hAnsi="Times New Roman" w:cs="Times New Roman"/>
          <w:b/>
          <w:bCs/>
          <w:sz w:val="28"/>
          <w:szCs w:val="28"/>
          <w:lang w:val="uk-UA"/>
        </w:rPr>
        <w:t>,9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 </w:t>
      </w:r>
      <w:r w:rsidR="00DF79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грн. </w:t>
      </w:r>
      <w:r w:rsidR="00DF79DC">
        <w:rPr>
          <w:rFonts w:ascii="Times New Roman" w:hAnsi="Times New Roman" w:cs="Times New Roman"/>
          <w:bCs/>
          <w:sz w:val="28"/>
          <w:szCs w:val="28"/>
          <w:lang w:val="uk-UA"/>
        </w:rPr>
        <w:t>та вид</w:t>
      </w: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атки за рахунок власних надходжень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установ</w:t>
      </w:r>
      <w:r w:rsidRPr="00371F44">
        <w:rPr>
          <w:rFonts w:ascii="Times New Roman" w:hAnsi="Times New Roman" w:cs="Times New Roman"/>
          <w:sz w:val="28"/>
          <w:szCs w:val="28"/>
        </w:rPr>
        <w:t> 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71F44">
        <w:rPr>
          <w:rFonts w:ascii="Times New Roman" w:hAnsi="Times New Roman" w:cs="Times New Roman"/>
          <w:sz w:val="28"/>
          <w:szCs w:val="28"/>
        </w:rPr>
        <w:t> </w:t>
      </w:r>
      <w:r w:rsidR="00E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112,7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 млн. грн.</w:t>
      </w:r>
    </w:p>
    <w:p w:rsidR="00DB518A" w:rsidRPr="00371F44" w:rsidRDefault="00EA453B" w:rsidP="00371F44">
      <w:pPr>
        <w:spacing w:after="0" w:line="1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47AE7" w:rsidRPr="00371F4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C30D3B" w:rsidRPr="00371F4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касових видатків по спеціальному фонду проведено у сумі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566</w:t>
      </w:r>
      <w:r w:rsidR="00C30D3B" w:rsidRPr="00DF79DC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C30D3B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 грн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. З бюджету міста Києва профінансовано видатки </w:t>
      </w:r>
      <w:r w:rsidR="00735330"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бюджету розвитку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у сумі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487,2</w:t>
      </w:r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 млн. грн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, або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86,2</w:t>
      </w:r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 %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річних планових показників. Власні кошти бюджетні установи району використали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79,3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млн. грн</w:t>
      </w:r>
      <w:r w:rsidR="00DB518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B518A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що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35,0</w:t>
      </w:r>
      <w:r w:rsidR="00DB518A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 грн.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більше</w:t>
      </w:r>
      <w:r w:rsidR="00DB518A" w:rsidRPr="00371F44">
        <w:rPr>
          <w:rFonts w:ascii="Times New Roman" w:hAnsi="Times New Roman" w:cs="Times New Roman"/>
          <w:sz w:val="28"/>
          <w:szCs w:val="28"/>
          <w:lang w:val="uk-UA"/>
        </w:rPr>
        <w:t>, ніж у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B518A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році (</w:t>
      </w:r>
      <w:r>
        <w:rPr>
          <w:rFonts w:ascii="Times New Roman" w:hAnsi="Times New Roman" w:cs="Times New Roman"/>
          <w:sz w:val="28"/>
          <w:szCs w:val="28"/>
          <w:lang w:val="uk-UA"/>
        </w:rPr>
        <w:t>44,3</w:t>
      </w:r>
      <w:r w:rsidR="00DB518A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млн. грн).</w:t>
      </w:r>
    </w:p>
    <w:p w:rsidR="00735330" w:rsidRPr="00371F44" w:rsidRDefault="00735330" w:rsidP="00371F44">
      <w:pPr>
        <w:spacing w:after="0" w:line="140" w:lineRule="atLeast"/>
        <w:ind w:firstLine="9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330" w:rsidRPr="00371F44" w:rsidRDefault="00735330" w:rsidP="00735330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Із загальної суми спеціального фонду проведено видатків </w:t>
      </w:r>
      <w:r w:rsidR="00CF06AD" w:rsidRPr="00371F44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галузям</w:t>
      </w:r>
      <w:r w:rsidR="00CF06AD" w:rsidRPr="00371F4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на: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освіту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172,6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 </w:t>
      </w:r>
      <w:r w:rsidR="008B6276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грн.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(у 20</w:t>
      </w:r>
      <w:r w:rsidR="00521234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EA453B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EA453B">
        <w:rPr>
          <w:rFonts w:ascii="Times New Roman" w:hAnsi="Times New Roman" w:cs="Times New Roman"/>
          <w:bCs/>
          <w:sz w:val="28"/>
          <w:szCs w:val="28"/>
          <w:lang w:val="uk-UA"/>
        </w:rPr>
        <w:t>117,4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CF06AD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соціальний захист та соціальне забезпечення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130,1</w:t>
      </w:r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 грн 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7D670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EA453B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році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EA453B">
        <w:rPr>
          <w:rFonts w:ascii="Times New Roman" w:hAnsi="Times New Roman" w:cs="Times New Roman"/>
          <w:bCs/>
          <w:sz w:val="28"/>
          <w:szCs w:val="28"/>
          <w:lang w:val="uk-UA"/>
        </w:rPr>
        <w:t>5,4</w:t>
      </w:r>
      <w:r w:rsidR="001638B5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млн.</w:t>
      </w:r>
      <w:r w:rsidR="001638B5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грн)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житлово-комунальне господарство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47BE3">
        <w:rPr>
          <w:rFonts w:ascii="Times New Roman" w:hAnsi="Times New Roman" w:cs="Times New Roman"/>
          <w:b/>
          <w:bCs/>
          <w:sz w:val="28"/>
          <w:szCs w:val="28"/>
          <w:lang w:val="uk-UA"/>
        </w:rPr>
        <w:t>213,6</w:t>
      </w:r>
      <w:r w:rsidR="00BB0509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млн. </w:t>
      </w:r>
      <w:r w:rsidR="00BB0509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(у 20</w:t>
      </w:r>
      <w:r w:rsidR="00E67E4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547BE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ро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547BE3">
        <w:rPr>
          <w:rFonts w:ascii="Times New Roman" w:hAnsi="Times New Roman" w:cs="Times New Roman"/>
          <w:bCs/>
          <w:sz w:val="28"/>
          <w:szCs w:val="28"/>
          <w:lang w:val="uk-UA"/>
        </w:rPr>
        <w:t>10,5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CF06AD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культуру та мистецтво 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47BE3">
        <w:rPr>
          <w:rFonts w:ascii="Times New Roman" w:hAnsi="Times New Roman" w:cs="Times New Roman"/>
          <w:b/>
          <w:bCs/>
          <w:sz w:val="28"/>
          <w:szCs w:val="28"/>
          <w:lang w:val="uk-UA"/>
        </w:rPr>
        <w:t>3,9</w:t>
      </w:r>
      <w:r w:rsidR="00735330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млн. </w:t>
      </w:r>
      <w:r w:rsidR="00BB0509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 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(у 20</w:t>
      </w:r>
      <w:r w:rsidR="00E67E4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547BE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547BE3">
        <w:rPr>
          <w:rFonts w:ascii="Times New Roman" w:hAnsi="Times New Roman" w:cs="Times New Roman"/>
          <w:bCs/>
          <w:sz w:val="28"/>
          <w:szCs w:val="28"/>
          <w:lang w:val="uk-UA"/>
        </w:rPr>
        <w:t>8,2</w:t>
      </w:r>
      <w:r w:rsidR="007D670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млн.</w:t>
      </w:r>
      <w:r w:rsidR="007D670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73533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грн)</w:t>
      </w:r>
      <w:r w:rsidR="00735330"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фізичну культуру і спорт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47BE3">
        <w:rPr>
          <w:rFonts w:ascii="Times New Roman" w:hAnsi="Times New Roman" w:cs="Times New Roman"/>
          <w:b/>
          <w:bCs/>
          <w:sz w:val="28"/>
          <w:szCs w:val="28"/>
          <w:lang w:val="uk-UA"/>
        </w:rPr>
        <w:t>5,4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F0561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млн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8B6276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грн.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(у 20</w:t>
      </w:r>
      <w:r w:rsidR="00E67E4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547BE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547BE3">
        <w:rPr>
          <w:rFonts w:ascii="Times New Roman" w:hAnsi="Times New Roman" w:cs="Times New Roman"/>
          <w:bCs/>
          <w:sz w:val="28"/>
          <w:szCs w:val="28"/>
          <w:lang w:val="uk-UA"/>
        </w:rPr>
        <w:t>3,5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млн.</w:t>
      </w:r>
      <w:r w:rsidR="007D6700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грн)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330" w:rsidRPr="00371F44" w:rsidRDefault="00735330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>цільові фонди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47BE3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="00E67E4A"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>,7</w:t>
      </w:r>
      <w:r w:rsidRPr="00371F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млн. грн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(у 20</w:t>
      </w:r>
      <w:r w:rsidR="00E67E4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547BE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074433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547BE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,7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грн)</w:t>
      </w:r>
      <w:r w:rsidR="00752EFE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BB0509" w:rsidRPr="00371F44" w:rsidRDefault="00BB0509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F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будівництво 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47BE3">
        <w:rPr>
          <w:rFonts w:ascii="Times New Roman" w:hAnsi="Times New Roman" w:cs="Times New Roman"/>
          <w:b/>
          <w:sz w:val="28"/>
          <w:szCs w:val="28"/>
          <w:lang w:val="uk-UA"/>
        </w:rPr>
        <w:t>24,7</w:t>
      </w:r>
      <w:r w:rsidRPr="00371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 грн</w:t>
      </w:r>
      <w:r w:rsidRPr="00371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(у </w:t>
      </w:r>
      <w:r w:rsidR="00074433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547BE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</w:t>
      </w:r>
      <w:r w:rsidR="008B6276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67E4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547BE3">
        <w:rPr>
          <w:rFonts w:ascii="Times New Roman" w:hAnsi="Times New Roman" w:cs="Times New Roman"/>
          <w:bCs/>
          <w:sz w:val="28"/>
          <w:szCs w:val="28"/>
          <w:lang w:val="uk-UA"/>
        </w:rPr>
        <w:t>18,9</w:t>
      </w:r>
      <w:r w:rsidR="00E67E4A" w:rsidRPr="0037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млн. грн</w:t>
      </w:r>
      <w:r w:rsidRPr="00371F44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9F0561" w:rsidRPr="00371F44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074433" w:rsidRPr="00371F44" w:rsidRDefault="00074433" w:rsidP="00735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державне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43C34">
        <w:rPr>
          <w:rFonts w:ascii="Times New Roman" w:hAnsi="Times New Roman" w:cs="Times New Roman"/>
          <w:b/>
          <w:sz w:val="28"/>
          <w:szCs w:val="28"/>
          <w:lang w:val="uk-UA"/>
        </w:rPr>
        <w:t>15,5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млн. грн. (у 202</w:t>
      </w:r>
      <w:r w:rsidR="00547BE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547BE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43C34">
        <w:rPr>
          <w:rFonts w:ascii="Times New Roman" w:hAnsi="Times New Roman" w:cs="Times New Roman"/>
          <w:sz w:val="28"/>
          <w:szCs w:val="28"/>
          <w:lang w:val="uk-UA"/>
        </w:rPr>
        <w:t>3,9</w:t>
      </w:r>
      <w:r w:rsidR="00547BE3">
        <w:rPr>
          <w:rFonts w:ascii="Times New Roman" w:hAnsi="Times New Roman" w:cs="Times New Roman"/>
          <w:sz w:val="28"/>
          <w:szCs w:val="28"/>
          <w:lang w:val="uk-UA"/>
        </w:rPr>
        <w:t xml:space="preserve"> млн. грн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47B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18A6" w:rsidRPr="00371F44" w:rsidRDefault="002B18A6" w:rsidP="002B18A6">
      <w:pPr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B18A6" w:rsidRPr="00371F44" w:rsidSect="001B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E12"/>
    <w:multiLevelType w:val="hybridMultilevel"/>
    <w:tmpl w:val="BBD0966E"/>
    <w:lvl w:ilvl="0" w:tplc="E16A1F9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52680"/>
    <w:multiLevelType w:val="hybridMultilevel"/>
    <w:tmpl w:val="62E463AE"/>
    <w:lvl w:ilvl="0" w:tplc="EFA669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1A"/>
    <w:rsid w:val="00004E07"/>
    <w:rsid w:val="00072EAF"/>
    <w:rsid w:val="00074433"/>
    <w:rsid w:val="00076B10"/>
    <w:rsid w:val="000D3165"/>
    <w:rsid w:val="000D6957"/>
    <w:rsid w:val="000E6242"/>
    <w:rsid w:val="0011062C"/>
    <w:rsid w:val="001638B5"/>
    <w:rsid w:val="00193B0C"/>
    <w:rsid w:val="001B1C5A"/>
    <w:rsid w:val="001E0215"/>
    <w:rsid w:val="00202454"/>
    <w:rsid w:val="0020523A"/>
    <w:rsid w:val="00207BBE"/>
    <w:rsid w:val="0022139C"/>
    <w:rsid w:val="002262DD"/>
    <w:rsid w:val="00230D19"/>
    <w:rsid w:val="00291311"/>
    <w:rsid w:val="00291F1C"/>
    <w:rsid w:val="002B18A6"/>
    <w:rsid w:val="002B4BAE"/>
    <w:rsid w:val="002C2744"/>
    <w:rsid w:val="00303879"/>
    <w:rsid w:val="00310D16"/>
    <w:rsid w:val="00334C1B"/>
    <w:rsid w:val="0036074F"/>
    <w:rsid w:val="00371F44"/>
    <w:rsid w:val="00374012"/>
    <w:rsid w:val="00423C10"/>
    <w:rsid w:val="00455CA0"/>
    <w:rsid w:val="004742E3"/>
    <w:rsid w:val="004D5585"/>
    <w:rsid w:val="00521234"/>
    <w:rsid w:val="005359CF"/>
    <w:rsid w:val="00547BE3"/>
    <w:rsid w:val="0055608A"/>
    <w:rsid w:val="00587D76"/>
    <w:rsid w:val="005A2AA1"/>
    <w:rsid w:val="005A3017"/>
    <w:rsid w:val="005C6197"/>
    <w:rsid w:val="005C6A00"/>
    <w:rsid w:val="005F0D7D"/>
    <w:rsid w:val="005F7071"/>
    <w:rsid w:val="00602D9F"/>
    <w:rsid w:val="00603B19"/>
    <w:rsid w:val="006114BD"/>
    <w:rsid w:val="00612152"/>
    <w:rsid w:val="00617E1B"/>
    <w:rsid w:val="00627439"/>
    <w:rsid w:val="00631DC8"/>
    <w:rsid w:val="006323BB"/>
    <w:rsid w:val="006712F9"/>
    <w:rsid w:val="00684FBD"/>
    <w:rsid w:val="00693BC2"/>
    <w:rsid w:val="006D2110"/>
    <w:rsid w:val="006D5910"/>
    <w:rsid w:val="00700AAF"/>
    <w:rsid w:val="00703729"/>
    <w:rsid w:val="00703760"/>
    <w:rsid w:val="00722074"/>
    <w:rsid w:val="00732F7B"/>
    <w:rsid w:val="00735330"/>
    <w:rsid w:val="00735B5C"/>
    <w:rsid w:val="00736B40"/>
    <w:rsid w:val="00737643"/>
    <w:rsid w:val="00742B1A"/>
    <w:rsid w:val="00747AE7"/>
    <w:rsid w:val="00752EFE"/>
    <w:rsid w:val="007545B8"/>
    <w:rsid w:val="00762D79"/>
    <w:rsid w:val="007C34C3"/>
    <w:rsid w:val="007D24A6"/>
    <w:rsid w:val="007D6700"/>
    <w:rsid w:val="007E7A25"/>
    <w:rsid w:val="007F0FE7"/>
    <w:rsid w:val="007F1ED0"/>
    <w:rsid w:val="00813810"/>
    <w:rsid w:val="0082081B"/>
    <w:rsid w:val="008429AB"/>
    <w:rsid w:val="00843C34"/>
    <w:rsid w:val="008B6276"/>
    <w:rsid w:val="008C08F3"/>
    <w:rsid w:val="00907082"/>
    <w:rsid w:val="009458E0"/>
    <w:rsid w:val="00961DAA"/>
    <w:rsid w:val="009A0DFA"/>
    <w:rsid w:val="009A1CD3"/>
    <w:rsid w:val="009B29C7"/>
    <w:rsid w:val="009B5672"/>
    <w:rsid w:val="009E6C9F"/>
    <w:rsid w:val="009F0561"/>
    <w:rsid w:val="00A04F49"/>
    <w:rsid w:val="00A17BA4"/>
    <w:rsid w:val="00A3789C"/>
    <w:rsid w:val="00A65D16"/>
    <w:rsid w:val="00A733B8"/>
    <w:rsid w:val="00A74A58"/>
    <w:rsid w:val="00AC268B"/>
    <w:rsid w:val="00AC70FB"/>
    <w:rsid w:val="00AD244D"/>
    <w:rsid w:val="00AE3CDB"/>
    <w:rsid w:val="00B03A6D"/>
    <w:rsid w:val="00B23C74"/>
    <w:rsid w:val="00B243A4"/>
    <w:rsid w:val="00B546A5"/>
    <w:rsid w:val="00B55A34"/>
    <w:rsid w:val="00B64E03"/>
    <w:rsid w:val="00B82E2E"/>
    <w:rsid w:val="00BB0509"/>
    <w:rsid w:val="00BE189C"/>
    <w:rsid w:val="00BF21AA"/>
    <w:rsid w:val="00BF39C4"/>
    <w:rsid w:val="00C17E79"/>
    <w:rsid w:val="00C30D3B"/>
    <w:rsid w:val="00C35092"/>
    <w:rsid w:val="00C87AC0"/>
    <w:rsid w:val="00CB12B3"/>
    <w:rsid w:val="00CC4C86"/>
    <w:rsid w:val="00CD4439"/>
    <w:rsid w:val="00CE3C10"/>
    <w:rsid w:val="00CE41B4"/>
    <w:rsid w:val="00CF06AD"/>
    <w:rsid w:val="00D27353"/>
    <w:rsid w:val="00D304AE"/>
    <w:rsid w:val="00D36181"/>
    <w:rsid w:val="00D60B18"/>
    <w:rsid w:val="00D811C0"/>
    <w:rsid w:val="00D97DA4"/>
    <w:rsid w:val="00DB47AC"/>
    <w:rsid w:val="00DB518A"/>
    <w:rsid w:val="00DB5C8C"/>
    <w:rsid w:val="00DB7C46"/>
    <w:rsid w:val="00DF5DD5"/>
    <w:rsid w:val="00DF6F44"/>
    <w:rsid w:val="00DF79DC"/>
    <w:rsid w:val="00E00369"/>
    <w:rsid w:val="00E13026"/>
    <w:rsid w:val="00E2537C"/>
    <w:rsid w:val="00E558F4"/>
    <w:rsid w:val="00E606DF"/>
    <w:rsid w:val="00E67E4A"/>
    <w:rsid w:val="00E739C4"/>
    <w:rsid w:val="00EA453B"/>
    <w:rsid w:val="00F01FDD"/>
    <w:rsid w:val="00F103B7"/>
    <w:rsid w:val="00F2713A"/>
    <w:rsid w:val="00F34C89"/>
    <w:rsid w:val="00F4182C"/>
    <w:rsid w:val="00F56E0E"/>
    <w:rsid w:val="00F63CE1"/>
    <w:rsid w:val="00F833CF"/>
    <w:rsid w:val="00F93C5B"/>
    <w:rsid w:val="00F95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03A6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0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03A6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0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56741-C8CE-4E7A-894D-697787D4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</Pages>
  <Words>3005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Врубель Тетяна Юріївна</dc:creator>
  <cp:lastModifiedBy>User</cp:lastModifiedBy>
  <cp:revision>108</cp:revision>
  <cp:lastPrinted>2024-02-05T14:12:00Z</cp:lastPrinted>
  <dcterms:created xsi:type="dcterms:W3CDTF">2020-07-06T10:25:00Z</dcterms:created>
  <dcterms:modified xsi:type="dcterms:W3CDTF">2024-02-28T13:32:00Z</dcterms:modified>
</cp:coreProperties>
</file>