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B5A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ЗВІТ</w:t>
      </w:r>
    </w:p>
    <w:p w14:paraId="7BA7545C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14:paraId="5D5C3532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</w:p>
    <w:p w14:paraId="3571AF08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14:paraId="6554A703" w14:textId="77777777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14:paraId="7B980783" w14:textId="130F15CE" w:rsidR="00A96DB6" w:rsidRPr="00A96DB6" w:rsidRDefault="00A96DB6" w:rsidP="00A96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</w:t>
      </w:r>
      <w:r w:rsidR="009E7604" w:rsidRPr="009E7604">
        <w:rPr>
          <w:rFonts w:ascii="Times New Roman" w:hAnsi="Times New Roman" w:cs="Times New Roman"/>
          <w:sz w:val="28"/>
          <w:szCs w:val="28"/>
        </w:rPr>
        <w:t>І</w:t>
      </w:r>
      <w:r w:rsidRPr="00A96DB6">
        <w:rPr>
          <w:rFonts w:ascii="Times New Roman" w:hAnsi="Times New Roman" w:cs="Times New Roman"/>
          <w:sz w:val="28"/>
          <w:szCs w:val="28"/>
        </w:rPr>
        <w:t>I квартал 2023 року</w:t>
      </w:r>
    </w:p>
    <w:p w14:paraId="12651C3C" w14:textId="77777777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8F626" w14:textId="44C4351D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I</w:t>
      </w:r>
      <w:r w:rsidR="009E7604">
        <w:rPr>
          <w:rFonts w:ascii="Times New Roman" w:hAnsi="Times New Roman" w:cs="Times New Roman"/>
          <w:sz w:val="28"/>
          <w:szCs w:val="28"/>
        </w:rPr>
        <w:t>І</w:t>
      </w:r>
      <w:r w:rsidRPr="00A96DB6">
        <w:rPr>
          <w:rFonts w:ascii="Times New Roman" w:hAnsi="Times New Roman" w:cs="Times New Roman"/>
          <w:sz w:val="28"/>
          <w:szCs w:val="28"/>
        </w:rPr>
        <w:t xml:space="preserve"> квартал 2023 року до Управління (Центру) надання адміністративних послуг Святошинської районної в місті Києві державної адміністрації, відповідно до Закону України «Про доступ до публічної інформації» надійшов 1 запит на інформацію.</w:t>
      </w:r>
    </w:p>
    <w:p w14:paraId="2907ED2B" w14:textId="2836915D" w:rsidR="00A96DB6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 xml:space="preserve">За звітний період, в межах компетенції було розглянуто 9 звернень громадян, з них </w:t>
      </w:r>
      <w:r w:rsidR="006F197A" w:rsidRPr="006F19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подані особисто, </w:t>
      </w:r>
      <w:r w:rsidR="006F197A" w:rsidRPr="00C95E1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96DB6">
        <w:rPr>
          <w:rFonts w:ascii="Times New Roman" w:hAnsi="Times New Roman" w:cs="Times New Roman"/>
          <w:sz w:val="28"/>
          <w:szCs w:val="28"/>
        </w:rPr>
        <w:t xml:space="preserve"> – надійшли засобами поштового зв’язку.</w:t>
      </w:r>
    </w:p>
    <w:p w14:paraId="30224A89" w14:textId="77777777" w:rsidR="0017100E" w:rsidRPr="00A96DB6" w:rsidRDefault="00A96DB6" w:rsidP="00A96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B6">
        <w:rPr>
          <w:rFonts w:ascii="Times New Roman" w:hAnsi="Times New Roman" w:cs="Times New Roman"/>
          <w:sz w:val="28"/>
          <w:szCs w:val="28"/>
        </w:rPr>
        <w:t>За результатами розгляду звернень громадян надано відповідні роз’яснення.</w:t>
      </w:r>
    </w:p>
    <w:sectPr w:rsidR="0017100E" w:rsidRPr="00A96DB6" w:rsidSect="009E7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F3"/>
    <w:rsid w:val="0017100E"/>
    <w:rsid w:val="006F197A"/>
    <w:rsid w:val="009E7604"/>
    <w:rsid w:val="00A96DB6"/>
    <w:rsid w:val="00AE17F3"/>
    <w:rsid w:val="00B35B5E"/>
    <w:rsid w:val="00C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D5A"/>
  <w15:chartTrackingRefBased/>
  <w15:docId w15:val="{0513C65C-58AF-433D-90E3-88C316D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2023-07-06T10:38:00Z</dcterms:created>
  <dcterms:modified xsi:type="dcterms:W3CDTF">2023-07-06T10:38:00Z</dcterms:modified>
</cp:coreProperties>
</file>