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50" w:rsidRPr="00FC4E88" w:rsidRDefault="002B170A" w:rsidP="00E4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Відомості про </w:t>
      </w:r>
    </w:p>
    <w:p w:rsidR="002B170A" w:rsidRDefault="002B170A" w:rsidP="002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41150" w:rsidRPr="00E41150">
        <w:rPr>
          <w:rFonts w:ascii="Times New Roman" w:hAnsi="Times New Roman" w:cs="Times New Roman"/>
          <w:b/>
          <w:sz w:val="28"/>
          <w:szCs w:val="28"/>
        </w:rPr>
        <w:t>ультурно-просвітн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E41150" w:rsidRPr="00E41150">
        <w:rPr>
          <w:rFonts w:ascii="Times New Roman" w:hAnsi="Times New Roman" w:cs="Times New Roman"/>
          <w:b/>
          <w:sz w:val="28"/>
          <w:szCs w:val="28"/>
        </w:rPr>
        <w:t xml:space="preserve"> заклад «Центр культури «Святошин»</w:t>
      </w:r>
    </w:p>
    <w:p w:rsidR="00E41150" w:rsidRPr="00E41150" w:rsidRDefault="00E41150" w:rsidP="00E41150">
      <w:pPr>
        <w:rPr>
          <w:rFonts w:ascii="Times New Roman" w:hAnsi="Times New Roman" w:cs="Times New Roman"/>
          <w:sz w:val="28"/>
          <w:szCs w:val="28"/>
        </w:rPr>
      </w:pPr>
    </w:p>
    <w:p w:rsidR="00253D20" w:rsidRDefault="00253D20" w:rsidP="00253D20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C6DBF">
        <w:rPr>
          <w:rFonts w:ascii="Times New Roman" w:hAnsi="Times New Roman" w:cs="Times New Roman"/>
          <w:sz w:val="28"/>
          <w:szCs w:val="28"/>
        </w:rPr>
        <w:t>Культурно-просвітн</w:t>
      </w:r>
      <w:r w:rsidR="00FC4E88">
        <w:rPr>
          <w:rFonts w:ascii="Times New Roman" w:hAnsi="Times New Roman" w:cs="Times New Roman"/>
          <w:sz w:val="28"/>
          <w:szCs w:val="28"/>
        </w:rPr>
        <w:t>ій</w:t>
      </w:r>
      <w:r w:rsidRPr="009C6DBF">
        <w:rPr>
          <w:rFonts w:ascii="Times New Roman" w:hAnsi="Times New Roman" w:cs="Times New Roman"/>
          <w:sz w:val="28"/>
          <w:szCs w:val="28"/>
        </w:rPr>
        <w:t xml:space="preserve"> заклад «Центр культури «Святошин»</w:t>
      </w:r>
      <w:r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722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Центр) - багатопрофільний клубний заклад, діяльність якого спрямована на створення, розповсюдження та популяризацію культурних надбань. Центр заснований на комунальній власності територіальної громади міста Києва. Засновником та Власником Центру є територіальна громада міста Києва, від імені яко</w:t>
      </w:r>
      <w:r w:rsidR="007229B9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виступає Київська міська рада та уповноважені нею органи. Центр переданий до сфери управління Святошинської районної в місті Києві державної адміністрації відповідно до рішення Київської міської ради від 22.05.2013 № 351/9408 «Про питання діяльності дитячих позашкільних мистецьких закладів та інших установ і закладів культури міста Києва», безпосередньо підпорядкований відділу культури та охорони культурної спадщини Святошинської районної в місті Києві державної адміністрації, є підзвітним та підконтрольним Департаменту культури виконавчого органу Київської міської ради (Київської міської державної адміністрації). Центр є бюджетною неприбутковою організацією.</w:t>
      </w:r>
    </w:p>
    <w:p w:rsidR="00E41150" w:rsidRDefault="00E41150" w:rsidP="00E41150">
      <w:pPr>
        <w:rPr>
          <w:rFonts w:ascii="Times New Roman" w:hAnsi="Times New Roman" w:cs="Times New Roman"/>
          <w:sz w:val="28"/>
          <w:szCs w:val="28"/>
        </w:rPr>
      </w:pPr>
    </w:p>
    <w:p w:rsidR="001C4EE8" w:rsidRDefault="009C6DBF" w:rsidP="001C4EE8">
      <w:pPr>
        <w:ind w:firstLine="567"/>
      </w:pPr>
      <w:r w:rsidRPr="00253D20">
        <w:rPr>
          <w:rFonts w:ascii="Times New Roman" w:hAnsi="Times New Roman" w:cs="Times New Roman"/>
          <w:b/>
          <w:sz w:val="28"/>
          <w:szCs w:val="28"/>
        </w:rPr>
        <w:t>Умови праці</w:t>
      </w:r>
      <w:r w:rsidRPr="00253D20">
        <w:rPr>
          <w:rFonts w:ascii="Times New Roman" w:hAnsi="Times New Roman" w:cs="Times New Roman"/>
          <w:sz w:val="28"/>
          <w:szCs w:val="28"/>
        </w:rPr>
        <w:t xml:space="preserve"> </w:t>
      </w:r>
      <w:r w:rsidRPr="001C4EE8">
        <w:rPr>
          <w:rFonts w:ascii="Times New Roman" w:hAnsi="Times New Roman" w:cs="Times New Roman"/>
          <w:b/>
          <w:sz w:val="28"/>
          <w:szCs w:val="28"/>
        </w:rPr>
        <w:t>директора</w:t>
      </w:r>
      <w:r w:rsidR="00253D20" w:rsidRPr="001C4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D20" w:rsidRPr="00253D20" w:rsidRDefault="001C4EE8" w:rsidP="001C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20" w:rsidRDefault="00253D20" w:rsidP="009C6DBF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53D20">
        <w:rPr>
          <w:rFonts w:ascii="Times New Roman" w:hAnsi="Times New Roman" w:cs="Times New Roman"/>
          <w:sz w:val="28"/>
          <w:szCs w:val="28"/>
        </w:rPr>
        <w:t xml:space="preserve">Робоче місце директора знаходиться у приміщенні </w:t>
      </w:r>
      <w:r w:rsidR="005C206B" w:rsidRPr="00253D20">
        <w:rPr>
          <w:rFonts w:ascii="Times New Roman" w:hAnsi="Times New Roman" w:cs="Times New Roman"/>
          <w:sz w:val="28"/>
          <w:szCs w:val="28"/>
        </w:rPr>
        <w:t>Культурно-просвітнього закладу «Центр культури «Святошин»</w:t>
      </w:r>
      <w:r w:rsidR="005C206B">
        <w:rPr>
          <w:rFonts w:ascii="Times New Roman" w:hAnsi="Times New Roman" w:cs="Times New Roman"/>
          <w:sz w:val="28"/>
          <w:szCs w:val="28"/>
        </w:rPr>
        <w:t xml:space="preserve"> </w:t>
      </w:r>
      <w:r w:rsidRPr="00253D20">
        <w:rPr>
          <w:rFonts w:ascii="Times New Roman" w:hAnsi="Times New Roman" w:cs="Times New Roman"/>
          <w:sz w:val="28"/>
          <w:szCs w:val="28"/>
        </w:rPr>
        <w:t>за адресою</w:t>
      </w:r>
      <w:r w:rsidR="007229B9">
        <w:rPr>
          <w:rFonts w:ascii="Times New Roman" w:hAnsi="Times New Roman" w:cs="Times New Roman"/>
          <w:sz w:val="28"/>
          <w:szCs w:val="28"/>
        </w:rPr>
        <w:t>:</w:t>
      </w:r>
      <w:r w:rsidR="00346EDE">
        <w:rPr>
          <w:rFonts w:ascii="Times New Roman" w:hAnsi="Times New Roman" w:cs="Times New Roman"/>
          <w:sz w:val="28"/>
          <w:szCs w:val="28"/>
        </w:rPr>
        <w:t xml:space="preserve"> проспект Перемоги, 112, м.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Київ, 03115.</w:t>
      </w:r>
    </w:p>
    <w:p w:rsidR="00253D20" w:rsidRDefault="00253D20" w:rsidP="009C6DBF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роботи:</w:t>
      </w:r>
    </w:p>
    <w:p w:rsidR="001C4A79" w:rsidRPr="001C4A79" w:rsidRDefault="001C4A79" w:rsidP="001C4A7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з понеділка по четвер</w:t>
      </w:r>
    </w:p>
    <w:p w:rsidR="001C4A79" w:rsidRPr="001C4A79" w:rsidRDefault="001C4A79" w:rsidP="001C4A79">
      <w:pPr>
        <w:pStyle w:val="a3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початок роботи       -  08.00;</w:t>
      </w:r>
    </w:p>
    <w:p w:rsidR="001C4A79" w:rsidRPr="001C4A79" w:rsidRDefault="001C4A79" w:rsidP="001C4A79">
      <w:pPr>
        <w:pStyle w:val="a3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перерва                    -  з 12.00 до 12.45;</w:t>
      </w:r>
    </w:p>
    <w:p w:rsidR="001C4A79" w:rsidRPr="001C4A79" w:rsidRDefault="001C4A79" w:rsidP="001C4A79">
      <w:pPr>
        <w:pStyle w:val="a3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закінчення роботи   -  17.00.</w:t>
      </w:r>
    </w:p>
    <w:p w:rsidR="001C4A79" w:rsidRPr="001C4A79" w:rsidRDefault="001C4A79" w:rsidP="001C4A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п’ятниця</w:t>
      </w:r>
    </w:p>
    <w:p w:rsidR="001C4A79" w:rsidRPr="001C4A79" w:rsidRDefault="001C4A79" w:rsidP="001C4A79">
      <w:pPr>
        <w:pStyle w:val="a3"/>
        <w:ind w:firstLine="414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початок роботи        -  08.00;</w:t>
      </w:r>
    </w:p>
    <w:p w:rsidR="001C4A79" w:rsidRPr="001C4A79" w:rsidRDefault="001C4A79" w:rsidP="001C4A79">
      <w:pPr>
        <w:pStyle w:val="a3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перерва                     -  з 12.00 до 12.45;</w:t>
      </w:r>
    </w:p>
    <w:p w:rsidR="001C4A79" w:rsidRPr="001C4A79" w:rsidRDefault="001C4A79" w:rsidP="001C4A79">
      <w:pPr>
        <w:pStyle w:val="a3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1C4A79">
        <w:rPr>
          <w:rFonts w:ascii="Times New Roman" w:hAnsi="Times New Roman" w:cs="Times New Roman"/>
          <w:sz w:val="28"/>
          <w:szCs w:val="28"/>
        </w:rPr>
        <w:t>закінчення роботи    -  15.45.</w:t>
      </w:r>
    </w:p>
    <w:p w:rsidR="001C4A79" w:rsidRDefault="001C4A79" w:rsidP="001C4A79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вихідні дні: субота та неділя.</w:t>
      </w:r>
    </w:p>
    <w:p w:rsidR="001C4A79" w:rsidRDefault="001C4A79" w:rsidP="001C4A79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="004862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рмований робочий день: участь у проведенні державних свят, урочистостей, участь у районних, обласних, відкритих, всеукраїнських культурно-мистецьких заходах, </w:t>
      </w:r>
      <w:r w:rsidR="004862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ощо святкові та вихідні дні.</w:t>
      </w:r>
    </w:p>
    <w:p w:rsidR="005C206B" w:rsidRDefault="005C206B" w:rsidP="005C206B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має право на щ</w:t>
      </w:r>
      <w:r w:rsidR="001C4A79">
        <w:rPr>
          <w:rFonts w:ascii="Times New Roman" w:hAnsi="Times New Roman" w:cs="Times New Roman"/>
          <w:sz w:val="28"/>
          <w:szCs w:val="28"/>
        </w:rPr>
        <w:t>орічн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4A79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4A79">
        <w:rPr>
          <w:rFonts w:ascii="Times New Roman" w:hAnsi="Times New Roman" w:cs="Times New Roman"/>
          <w:sz w:val="28"/>
          <w:szCs w:val="28"/>
        </w:rPr>
        <w:t xml:space="preserve"> відпустк</w:t>
      </w:r>
      <w:r>
        <w:rPr>
          <w:rFonts w:ascii="Times New Roman" w:hAnsi="Times New Roman" w:cs="Times New Roman"/>
          <w:sz w:val="28"/>
          <w:szCs w:val="28"/>
        </w:rPr>
        <w:t>у та додаткову відпустку за ненормований робочий день відповідно до чинного законодавства та Колективного договору між адміністрацією та трудовим колективом в межах затверджених кошторисних призначень.</w:t>
      </w:r>
    </w:p>
    <w:p w:rsidR="00FC4E88" w:rsidRPr="00FC4E88" w:rsidRDefault="00486290" w:rsidP="00AB671E">
      <w:pPr>
        <w:tabs>
          <w:tab w:val="left" w:pos="135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праці директора включає</w:t>
      </w:r>
      <w:r w:rsidR="005C206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осадовий оклад за 16 розрядом Єдиної тарифної сітки розрядів і коефіцієнтів з оплати праці відповідно до наказу Міністерства культури і туризму України від 18.10.2005 року № 745</w:t>
      </w:r>
      <w:r w:rsidR="005C206B">
        <w:rPr>
          <w:rFonts w:ascii="Times New Roman" w:hAnsi="Times New Roman" w:cs="Times New Roman"/>
          <w:sz w:val="28"/>
          <w:szCs w:val="28"/>
        </w:rPr>
        <w:t xml:space="preserve"> та надбавк</w:t>
      </w:r>
      <w:r w:rsidR="00FC4E88">
        <w:rPr>
          <w:rFonts w:ascii="Times New Roman" w:hAnsi="Times New Roman" w:cs="Times New Roman"/>
          <w:sz w:val="28"/>
          <w:szCs w:val="28"/>
        </w:rPr>
        <w:t>и</w:t>
      </w:r>
      <w:r w:rsidR="005C206B">
        <w:rPr>
          <w:rFonts w:ascii="Times New Roman" w:hAnsi="Times New Roman" w:cs="Times New Roman"/>
          <w:sz w:val="28"/>
          <w:szCs w:val="28"/>
        </w:rPr>
        <w:t xml:space="preserve"> </w:t>
      </w:r>
      <w:r w:rsidR="007229B9">
        <w:rPr>
          <w:rFonts w:ascii="Times New Roman" w:hAnsi="Times New Roman" w:cs="Times New Roman"/>
          <w:sz w:val="28"/>
          <w:szCs w:val="28"/>
        </w:rPr>
        <w:t>і</w:t>
      </w:r>
      <w:r w:rsidR="005C206B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FC4E88">
        <w:rPr>
          <w:rFonts w:ascii="Times New Roman" w:hAnsi="Times New Roman" w:cs="Times New Roman"/>
          <w:sz w:val="28"/>
          <w:szCs w:val="28"/>
        </w:rPr>
        <w:t>и</w:t>
      </w:r>
      <w:r w:rsidR="005C206B">
        <w:rPr>
          <w:rFonts w:ascii="Times New Roman" w:hAnsi="Times New Roman" w:cs="Times New Roman"/>
          <w:sz w:val="28"/>
          <w:szCs w:val="28"/>
        </w:rPr>
        <w:t xml:space="preserve"> відповідно до діючих законодавчих норм, в межах затверджених кошторисних призначень.</w:t>
      </w:r>
    </w:p>
    <w:sectPr w:rsidR="00FC4E88" w:rsidRPr="00FC4E88" w:rsidSect="009C6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F5DFF"/>
    <w:multiLevelType w:val="hybridMultilevel"/>
    <w:tmpl w:val="6A525AFA"/>
    <w:lvl w:ilvl="0" w:tplc="5490741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41BC79AC"/>
    <w:multiLevelType w:val="hybridMultilevel"/>
    <w:tmpl w:val="1228C8A2"/>
    <w:lvl w:ilvl="0" w:tplc="549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50"/>
    <w:rsid w:val="00021144"/>
    <w:rsid w:val="001B4B18"/>
    <w:rsid w:val="001C4A79"/>
    <w:rsid w:val="001C4EE8"/>
    <w:rsid w:val="00253D20"/>
    <w:rsid w:val="00271171"/>
    <w:rsid w:val="002B170A"/>
    <w:rsid w:val="00346EDE"/>
    <w:rsid w:val="003B4EC1"/>
    <w:rsid w:val="00486290"/>
    <w:rsid w:val="004B3F0A"/>
    <w:rsid w:val="004B4B37"/>
    <w:rsid w:val="004D109B"/>
    <w:rsid w:val="005C206B"/>
    <w:rsid w:val="007229B9"/>
    <w:rsid w:val="00796F79"/>
    <w:rsid w:val="008E526E"/>
    <w:rsid w:val="00923825"/>
    <w:rsid w:val="009C6DBF"/>
    <w:rsid w:val="00AB671E"/>
    <w:rsid w:val="00BE6DAF"/>
    <w:rsid w:val="00C8690A"/>
    <w:rsid w:val="00D63AA9"/>
    <w:rsid w:val="00E41150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5605A-0BAF-4843-A7EB-B456DD42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Сударікова Ірина Леонідівна</cp:lastModifiedBy>
  <cp:revision>4</cp:revision>
  <cp:lastPrinted>2020-08-19T11:18:00Z</cp:lastPrinted>
  <dcterms:created xsi:type="dcterms:W3CDTF">2021-12-20T16:28:00Z</dcterms:created>
  <dcterms:modified xsi:type="dcterms:W3CDTF">2021-12-21T09:59:00Z</dcterms:modified>
</cp:coreProperties>
</file>