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ЗВІТ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 АЦІЇ»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 xml:space="preserve">за </w:t>
      </w:r>
      <w:r w:rsidR="009D5AD8">
        <w:rPr>
          <w:rFonts w:ascii="Times New Roman" w:hAnsi="Times New Roman" w:cs="Times New Roman"/>
          <w:sz w:val="28"/>
          <w:szCs w:val="28"/>
        </w:rPr>
        <w:t>І</w:t>
      </w:r>
      <w:r w:rsidRPr="004F4590">
        <w:rPr>
          <w:rFonts w:ascii="Times New Roman" w:hAnsi="Times New Roman" w:cs="Times New Roman"/>
          <w:sz w:val="28"/>
          <w:szCs w:val="28"/>
        </w:rPr>
        <w:t>I квартал 2020 року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F11" w:rsidRDefault="004F4590" w:rsidP="004F4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I</w:t>
      </w:r>
      <w:r w:rsidR="009D5AD8">
        <w:rPr>
          <w:rFonts w:ascii="Times New Roman" w:hAnsi="Times New Roman" w:cs="Times New Roman"/>
          <w:sz w:val="28"/>
          <w:szCs w:val="28"/>
        </w:rPr>
        <w:t>І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 надійшло </w:t>
      </w:r>
      <w:r w:rsidR="009D5AD8">
        <w:rPr>
          <w:rFonts w:ascii="Times New Roman" w:hAnsi="Times New Roman" w:cs="Times New Roman"/>
          <w:sz w:val="28"/>
          <w:szCs w:val="28"/>
        </w:rPr>
        <w:t xml:space="preserve">3 (три) </w:t>
      </w:r>
      <w:r w:rsidRPr="004F4590">
        <w:rPr>
          <w:rFonts w:ascii="Times New Roman" w:hAnsi="Times New Roman" w:cs="Times New Roman"/>
          <w:sz w:val="28"/>
          <w:szCs w:val="28"/>
        </w:rPr>
        <w:t>запит</w:t>
      </w:r>
      <w:r w:rsidR="009D5AD8">
        <w:rPr>
          <w:rFonts w:ascii="Times New Roman" w:hAnsi="Times New Roman" w:cs="Times New Roman"/>
          <w:sz w:val="28"/>
          <w:szCs w:val="28"/>
        </w:rPr>
        <w:t>и</w:t>
      </w:r>
      <w:r w:rsidRPr="004F4590">
        <w:rPr>
          <w:rFonts w:ascii="Times New Roman" w:hAnsi="Times New Roman" w:cs="Times New Roman"/>
          <w:sz w:val="28"/>
          <w:szCs w:val="28"/>
        </w:rPr>
        <w:t xml:space="preserve"> на інформацію</w:t>
      </w:r>
      <w:r w:rsidR="002667F5">
        <w:rPr>
          <w:rFonts w:ascii="Times New Roman" w:hAnsi="Times New Roman" w:cs="Times New Roman"/>
          <w:sz w:val="28"/>
          <w:szCs w:val="28"/>
        </w:rPr>
        <w:t xml:space="preserve"> (</w:t>
      </w:r>
      <w:r w:rsidR="009D5AD8">
        <w:rPr>
          <w:rFonts w:ascii="Times New Roman" w:hAnsi="Times New Roman" w:cs="Times New Roman"/>
          <w:sz w:val="28"/>
          <w:szCs w:val="28"/>
        </w:rPr>
        <w:t>2 – від фізичних осіб, 1 – від юридичної особи</w:t>
      </w:r>
      <w:r w:rsidR="002667F5">
        <w:rPr>
          <w:rFonts w:ascii="Times New Roman" w:hAnsi="Times New Roman" w:cs="Times New Roman"/>
          <w:sz w:val="28"/>
          <w:szCs w:val="28"/>
        </w:rPr>
        <w:t>)</w:t>
      </w:r>
      <w:r w:rsidRPr="004F4590">
        <w:rPr>
          <w:rFonts w:ascii="Times New Roman" w:hAnsi="Times New Roman" w:cs="Times New Roman"/>
          <w:sz w:val="28"/>
          <w:szCs w:val="28"/>
        </w:rPr>
        <w:t>, відповідно до Закону України «Про доступ до публічної інформації».</w:t>
      </w:r>
    </w:p>
    <w:p w:rsidR="009D5AD8" w:rsidRPr="004F4590" w:rsidRDefault="009D5AD8" w:rsidP="004F45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AD8" w:rsidRPr="004F45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0"/>
    <w:rsid w:val="002667F5"/>
    <w:rsid w:val="004F4590"/>
    <w:rsid w:val="00671F11"/>
    <w:rsid w:val="00833984"/>
    <w:rsid w:val="009D5AD8"/>
    <w:rsid w:val="00B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16D4-CDEA-4D4C-BB00-2DADC9A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2020-07-01T07:41:00Z</dcterms:created>
  <dcterms:modified xsi:type="dcterms:W3CDTF">2020-07-01T07:42:00Z</dcterms:modified>
</cp:coreProperties>
</file>