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2F" w:rsidRPr="00630A9F" w:rsidRDefault="00D9262F" w:rsidP="00630A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</w:pPr>
      <w:proofErr w:type="spellStart"/>
      <w:r w:rsidRPr="00630A9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Діджиталізація</w:t>
      </w:r>
      <w:proofErr w:type="spellEnd"/>
      <w:r w:rsidRPr="00630A9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як нова ера </w:t>
      </w:r>
      <w:proofErr w:type="spellStart"/>
      <w:r w:rsidRPr="00630A9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розвитку</w:t>
      </w:r>
      <w:proofErr w:type="spellEnd"/>
      <w:r w:rsidRPr="00630A9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корпоративного права</w:t>
      </w:r>
    </w:p>
    <w:p w:rsidR="00D9262F" w:rsidRPr="00630A9F" w:rsidRDefault="00D9262F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630A9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Що ж являє собою процес «</w:t>
      </w:r>
      <w:proofErr w:type="spellStart"/>
      <w:r w:rsidRPr="00630A9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діджиталізації</w:t>
      </w:r>
      <w:proofErr w:type="spellEnd"/>
      <w:r w:rsidRPr="00630A9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» у європейському корпоративному праві</w:t>
      </w:r>
      <w:r w:rsidRPr="00630A9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630A9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і чи є українське корпоративне право достатньо </w:t>
      </w:r>
      <w:proofErr w:type="spellStart"/>
      <w:r w:rsidRPr="00630A9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діджиталізованим</w:t>
      </w:r>
      <w:proofErr w:type="spellEnd"/>
      <w:r w:rsidRPr="00630A9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порівняно із правом інших європейських країн?</w:t>
      </w:r>
    </w:p>
    <w:p w:rsidR="00D9262F" w:rsidRPr="00630A9F" w:rsidRDefault="00D9262F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Термін «</w:t>
      </w:r>
      <w:proofErr w:type="spellStart"/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діджиталізація</w:t>
      </w:r>
      <w:proofErr w:type="spellEnd"/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(</w:t>
      </w:r>
      <w:proofErr w:type="spellStart"/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оцифровування</w:t>
      </w:r>
      <w:proofErr w:type="spellEnd"/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поки що майже не вживається в українській правовій науці. Між тим останні декілька років розвитку європейського корпоративного права йдуть під гаслом його «</w:t>
      </w:r>
      <w:proofErr w:type="spellStart"/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діджиталізації</w:t>
      </w:r>
      <w:proofErr w:type="spellEnd"/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чи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оцифрування</w:t>
      </w:r>
      <w:proofErr w:type="spellEnd"/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9262F" w:rsidRPr="00630A9F" w:rsidRDefault="00D9262F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Діджиталізація</w:t>
      </w:r>
      <w:proofErr w:type="spellEnd"/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корпоративного права —</w:t>
      </w:r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зміни в процедурах, врегульованих корпоративним законодавством та пов’язаних з переходом від процесів у паперовій формі, під час яких присутність особи заявника перед компетентним органом є обов’язковою, до прямих он-лайн процедур, які не потребують безпосередньої участі посередника чи компетентного</w:t>
      </w:r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органу (</w:t>
      </w:r>
      <w:proofErr w:type="spellStart"/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</w:rPr>
        <w:t>end</w:t>
      </w:r>
      <w:proofErr w:type="spellEnd"/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</w:rPr>
        <w:t>end</w:t>
      </w:r>
      <w:proofErr w:type="spellEnd"/>
      <w:r w:rsidR="00630A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</w:rPr>
        <w:t>direct</w:t>
      </w:r>
      <w:proofErr w:type="spellEnd"/>
      <w:r w:rsidR="00630A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</w:rPr>
        <w:t>online</w:t>
      </w:r>
      <w:proofErr w:type="spellEnd"/>
      <w:r w:rsidR="00630A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</w:rPr>
        <w:t>procedure</w:t>
      </w:r>
      <w:proofErr w:type="spellEnd"/>
      <w:r w:rsidRPr="00630A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D9262F" w:rsidRPr="00630A9F" w:rsidRDefault="00D9262F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A9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робиться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 акцент на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елементах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>:</w:t>
      </w:r>
    </w:p>
    <w:p w:rsidR="00D9262F" w:rsidRPr="00630A9F" w:rsidRDefault="00D9262F" w:rsidP="00630A9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A9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он-лайн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> процедура (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) — процедура, яка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здійснюватись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веб-мережу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A9F">
        <w:rPr>
          <w:rFonts w:ascii="Times New Roman" w:hAnsi="Times New Roman" w:cs="Times New Roman"/>
          <w:sz w:val="28"/>
          <w:szCs w:val="28"/>
        </w:rPr>
        <w:t>доступною</w:t>
      </w:r>
      <w:proofErr w:type="gramEnd"/>
      <w:r w:rsidRPr="00630A9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кінцевих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>;</w:t>
      </w:r>
    </w:p>
    <w:p w:rsidR="00D9262F" w:rsidRPr="00630A9F" w:rsidRDefault="00D9262F" w:rsidP="00630A9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A9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пряма 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 процедура (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direct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) — процедура, яка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30A9F">
        <w:rPr>
          <w:rFonts w:ascii="Times New Roman" w:hAnsi="Times New Roman" w:cs="Times New Roman"/>
          <w:sz w:val="28"/>
          <w:szCs w:val="28"/>
        </w:rPr>
        <w:t>бути</w:t>
      </w:r>
      <w:proofErr w:type="gramEnd"/>
      <w:r w:rsidRPr="00630A9F">
        <w:rPr>
          <w:rFonts w:ascii="Times New Roman" w:hAnsi="Times New Roman" w:cs="Times New Roman"/>
          <w:sz w:val="28"/>
          <w:szCs w:val="28"/>
        </w:rPr>
        <w:t xml:space="preserve"> проведена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напря</w:t>
      </w:r>
      <w:r w:rsidR="00630A9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A9F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A9F">
        <w:rPr>
          <w:rFonts w:ascii="Times New Roman" w:hAnsi="Times New Roman" w:cs="Times New Roman"/>
          <w:sz w:val="28"/>
          <w:szCs w:val="28"/>
        </w:rPr>
        <w:t>кінцевим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A9F">
        <w:rPr>
          <w:rFonts w:ascii="Times New Roman" w:hAnsi="Times New Roman" w:cs="Times New Roman"/>
          <w:sz w:val="28"/>
          <w:szCs w:val="28"/>
        </w:rPr>
        <w:t>споживачем</w:t>
      </w:r>
      <w:proofErr w:type="spellEnd"/>
      <w:r w:rsidR="00630A9F">
        <w:rPr>
          <w:rFonts w:ascii="Times New Roman" w:hAnsi="Times New Roman" w:cs="Times New Roman"/>
          <w:sz w:val="28"/>
          <w:szCs w:val="28"/>
        </w:rPr>
        <w:t>,</w:t>
      </w:r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A9F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="00630A9F">
        <w:rPr>
          <w:rFonts w:ascii="Times New Roman" w:hAnsi="Times New Roman" w:cs="Times New Roman"/>
          <w:sz w:val="28"/>
          <w:szCs w:val="28"/>
        </w:rPr>
        <w:t xml:space="preserve"> без</w:t>
      </w:r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посередника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</w:rPr>
        <w:t>компетентного органу;</w:t>
      </w:r>
    </w:p>
    <w:p w:rsidR="00D9262F" w:rsidRPr="00630A9F" w:rsidRDefault="00D9262F" w:rsidP="00630A9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A9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безперервна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 процедура (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end-to-end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) — процедура, </w:t>
      </w:r>
      <w:proofErr w:type="spellStart"/>
      <w:proofErr w:type="gramStart"/>
      <w:r w:rsidRPr="00630A9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630A9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жодний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паперового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носія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>.</w:t>
      </w:r>
    </w:p>
    <w:p w:rsidR="00D9262F" w:rsidRPr="00630A9F" w:rsidRDefault="00D9262F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Діджиталізація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цифрові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) приходить на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заміну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 старим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засобам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 — телефону, факсу, телеграфу</w:t>
      </w:r>
      <w:proofErr w:type="gramStart"/>
      <w:r w:rsidRPr="00630A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0A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630A9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30A9F">
        <w:rPr>
          <w:rFonts w:ascii="Times New Roman" w:hAnsi="Times New Roman" w:cs="Times New Roman"/>
          <w:sz w:val="28"/>
          <w:szCs w:val="28"/>
        </w:rPr>
        <w:t>іджиталізація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 в тому, </w:t>
      </w:r>
      <w:r w:rsidRPr="00630A9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як</w:t>
      </w:r>
      <w:r w:rsidRPr="00630A9F">
        <w:rPr>
          <w:rFonts w:ascii="Times New Roman" w:hAnsi="Times New Roman" w:cs="Times New Roman"/>
          <w:sz w:val="28"/>
          <w:szCs w:val="28"/>
        </w:rPr>
        <w:t> </w:t>
      </w:r>
      <w:r w:rsidR="00206393" w:rsidRPr="00630A9F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206393" w:rsidRPr="00630A9F">
        <w:rPr>
          <w:rFonts w:ascii="Times New Roman" w:hAnsi="Times New Roman" w:cs="Times New Roman"/>
          <w:sz w:val="28"/>
          <w:szCs w:val="28"/>
        </w:rPr>
        <w:t>комунікуємо</w:t>
      </w:r>
      <w:proofErr w:type="spellEnd"/>
      <w:r w:rsidR="00206393" w:rsidRPr="00630A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6393" w:rsidRPr="00630A9F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30A9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що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 ми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комунікуємо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цифрові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поширювати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величезні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необмеженому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 колу </w:t>
      </w:r>
      <w:proofErr w:type="spellStart"/>
      <w:proofErr w:type="gramStart"/>
      <w:r w:rsidRPr="00630A9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630A9F">
        <w:rPr>
          <w:rFonts w:ascii="Times New Roman" w:hAnsi="Times New Roman" w:cs="Times New Roman"/>
          <w:sz w:val="28"/>
          <w:szCs w:val="28"/>
        </w:rPr>
        <w:t xml:space="preserve"> — 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будь-яких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істотних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630A9F">
        <w:rPr>
          <w:rFonts w:ascii="Times New Roman" w:hAnsi="Times New Roman" w:cs="Times New Roman"/>
          <w:sz w:val="28"/>
          <w:szCs w:val="28"/>
        </w:rPr>
        <w:t>.</w:t>
      </w:r>
    </w:p>
    <w:p w:rsidR="00D9262F" w:rsidRPr="00630A9F" w:rsidRDefault="00D9262F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="00630A9F" w:rsidRP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="00630A9F" w:rsidRP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прийнято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діє</w:t>
      </w:r>
      <w:proofErr w:type="spellEnd"/>
      <w:r w:rsidR="00630A9F" w:rsidRP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необхідне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30A9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базове</w:t>
      </w:r>
      <w:proofErr w:type="spellEnd"/>
      <w:r w:rsidR="00630A9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законодавство</w:t>
      </w:r>
      <w:proofErr w:type="spellEnd"/>
      <w:r w:rsidRPr="00630A9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діджиталізації</w:t>
      </w:r>
      <w:proofErr w:type="spellEnd"/>
      <w:r w:rsidRPr="00630A9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корпоративного права</w:t>
      </w:r>
      <w:r w:rsidRPr="00630A9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9262F" w:rsidRPr="00630A9F" w:rsidRDefault="00D9262F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Закон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електронні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документообіг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30.09.2015;</w:t>
      </w:r>
    </w:p>
    <w:p w:rsidR="00D9262F" w:rsidRPr="00630A9F" w:rsidRDefault="00D9262F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Закон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електронні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довірчі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05.10.2017;</w:t>
      </w:r>
    </w:p>
    <w:p w:rsidR="00D9262F" w:rsidRPr="00630A9F" w:rsidRDefault="00D9262F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Закон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цифровий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>ідпис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02.11.2016;</w:t>
      </w:r>
    </w:p>
    <w:p w:rsidR="00D9262F" w:rsidRPr="00630A9F" w:rsidRDefault="00D9262F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Закон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адміністративні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11.06.2017;</w:t>
      </w:r>
    </w:p>
    <w:p w:rsidR="00D9262F" w:rsidRPr="00630A9F" w:rsidRDefault="00D9262F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Закон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персональних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01.01.2017;</w:t>
      </w:r>
    </w:p>
    <w:p w:rsidR="00D9262F" w:rsidRPr="00630A9F" w:rsidRDefault="00D9262F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Закон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«Про доступ до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публічної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01.05.2015</w:t>
      </w:r>
    </w:p>
    <w:p w:rsidR="00D9262F" w:rsidRPr="00630A9F" w:rsidRDefault="00D9262F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Закон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01.01.2017;</w:t>
      </w:r>
    </w:p>
    <w:p w:rsidR="00D9262F" w:rsidRPr="00630A9F" w:rsidRDefault="00D9262F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Закон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інформаційно-телекомунікаційних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системах»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19.04.2014;</w:t>
      </w:r>
    </w:p>
    <w:p w:rsidR="00D9262F" w:rsidRPr="00630A9F" w:rsidRDefault="00D9262F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Концепція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електронного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урядування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затверджена</w:t>
      </w:r>
      <w:proofErr w:type="spellEnd"/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розпорядженням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КМУ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20.09.2017 №649-р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D9262F" w:rsidRPr="00630A9F" w:rsidRDefault="00D9262F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В Україні</w:t>
      </w:r>
      <w:r w:rsidRPr="00630A9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30A9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створено он-лайн</w:t>
      </w:r>
      <w:r w:rsidR="00630A9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реєстр</w:t>
      </w:r>
      <w:r w:rsidR="00630A9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юридичних</w:t>
      </w:r>
      <w:r w:rsidR="00630A9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осіб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, в якому в режимі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безперервного доступу можна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побачити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майже всю основну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інформацію про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юридичну особу, базова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інформація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надається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безкоштовно; а додаткову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інформацію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можна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отримати за незначну плату; обсяг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такої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інформації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набагато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ширше, ніж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потрібно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згідно з проектом Директиви (Закон України «Про державну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реєстрацію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юридичних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осіб, фізичних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осіб – підприємців та громадських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формувань» від 26.11.2015; Про затвердження Порядку надання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відомостей з Єдиного державного реєстру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юридичних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осіб, фізичних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осіб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—підприємців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громадських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формувань, затверджений наказом Міністерства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юстиції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України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від 10.06.2016 № 1657/5).</w:t>
      </w:r>
    </w:p>
    <w:p w:rsidR="002C0073" w:rsidRPr="000666E8" w:rsidRDefault="00D9262F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Законодавством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передбачена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можливість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здійснювати он-лайн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майже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всі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реєстраційні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дії через спеціальний портал («Он-лайн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будинок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юстиції», термін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реєстрації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юридичної особи —</w:t>
      </w:r>
      <w:r w:rsidRPr="00630A9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 робочий день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Закон України «Про державну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реєстрацію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юридичних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осіб, фізичних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осіб —</w:t>
      </w:r>
      <w:r w:rsidRPr="00630A9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підприємців та громадських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формувань» від 26.11.2015, Про затвердження Порядку державної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реєстрації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юридичних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осіб, фізичних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осіб —</w:t>
      </w:r>
      <w:r w:rsidRPr="00630A9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підприємців та громадських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формувань, що не мають статусу юридичної особи, затверджений наказом Міністерства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юстиції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України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09.02.2016 № 359/5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. Сервіс активно використовується по відношенню до фізичних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осіб —</w:t>
      </w:r>
      <w:r w:rsidRPr="00630A9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підприємців, проте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реєстраційні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дії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щодо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юридичних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осіб все ще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відбуваються в основному через посередників, які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працюють он-лайн (авторизованих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осіб і нотаріусів). Крім того, в Україні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діє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кілька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приватних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проектів, які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також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дозволяють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проводити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реєстраційні</w:t>
      </w:r>
      <w:r w:rsid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дії он-лайн «Будинок юриста» та портал «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igov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»). </w:t>
      </w:r>
      <w:r w:rsidR="000666E8" w:rsidRPr="000666E8">
        <w:rPr>
          <w:rFonts w:ascii="Times New Roman" w:hAnsi="Times New Roman" w:cs="Times New Roman"/>
          <w:sz w:val="28"/>
          <w:szCs w:val="28"/>
          <w:lang w:val="uk-UA" w:eastAsia="ru-RU"/>
        </w:rPr>
        <w:t>Україна</w:t>
      </w:r>
      <w:r w:rsidR="000666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66E8">
        <w:rPr>
          <w:rFonts w:ascii="Times New Roman" w:hAnsi="Times New Roman" w:cs="Times New Roman"/>
          <w:sz w:val="28"/>
          <w:szCs w:val="28"/>
          <w:lang w:val="uk-UA" w:eastAsia="ru-RU"/>
        </w:rPr>
        <w:t>може</w:t>
      </w:r>
      <w:r w:rsidR="000666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66E8">
        <w:rPr>
          <w:rFonts w:ascii="Times New Roman" w:hAnsi="Times New Roman" w:cs="Times New Roman"/>
          <w:sz w:val="28"/>
          <w:szCs w:val="28"/>
          <w:lang w:val="uk-UA" w:eastAsia="ru-RU"/>
        </w:rPr>
        <w:t>розглядатися як один з засновників</w:t>
      </w:r>
      <w:r w:rsidR="000666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66E8">
        <w:rPr>
          <w:rFonts w:ascii="Times New Roman" w:hAnsi="Times New Roman" w:cs="Times New Roman"/>
          <w:sz w:val="28"/>
          <w:szCs w:val="28"/>
          <w:lang w:val="uk-UA" w:eastAsia="ru-RU"/>
        </w:rPr>
        <w:t>розробки</w:t>
      </w:r>
      <w:r w:rsidR="000666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66E8">
        <w:rPr>
          <w:rFonts w:ascii="Times New Roman" w:hAnsi="Times New Roman" w:cs="Times New Roman"/>
          <w:sz w:val="28"/>
          <w:szCs w:val="28"/>
          <w:lang w:val="uk-UA" w:eastAsia="ru-RU"/>
        </w:rPr>
        <w:t>реєстраційних он-лайн</w:t>
      </w:r>
      <w:r w:rsidR="000666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66E8">
        <w:rPr>
          <w:rFonts w:ascii="Times New Roman" w:hAnsi="Times New Roman" w:cs="Times New Roman"/>
          <w:sz w:val="28"/>
          <w:szCs w:val="28"/>
          <w:lang w:val="uk-UA" w:eastAsia="ru-RU"/>
        </w:rPr>
        <w:t>сервісів, оскільки он-лайн</w:t>
      </w:r>
      <w:r w:rsidR="000666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66E8">
        <w:rPr>
          <w:rFonts w:ascii="Times New Roman" w:hAnsi="Times New Roman" w:cs="Times New Roman"/>
          <w:sz w:val="28"/>
          <w:szCs w:val="28"/>
          <w:lang w:val="uk-UA" w:eastAsia="ru-RU"/>
        </w:rPr>
        <w:t>реєстрація</w:t>
      </w:r>
      <w:r w:rsidR="000666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66E8">
        <w:rPr>
          <w:rFonts w:ascii="Times New Roman" w:hAnsi="Times New Roman" w:cs="Times New Roman"/>
          <w:sz w:val="28"/>
          <w:szCs w:val="28"/>
          <w:lang w:val="uk-UA" w:eastAsia="ru-RU"/>
        </w:rPr>
        <w:t>юридичних</w:t>
      </w:r>
      <w:r w:rsidR="000666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66E8">
        <w:rPr>
          <w:rFonts w:ascii="Times New Roman" w:hAnsi="Times New Roman" w:cs="Times New Roman"/>
          <w:sz w:val="28"/>
          <w:szCs w:val="28"/>
          <w:lang w:val="uk-UA" w:eastAsia="ru-RU"/>
        </w:rPr>
        <w:t>осіб</w:t>
      </w:r>
      <w:r w:rsidR="000666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66E8">
        <w:rPr>
          <w:rFonts w:ascii="Times New Roman" w:hAnsi="Times New Roman" w:cs="Times New Roman"/>
          <w:sz w:val="28"/>
          <w:szCs w:val="28"/>
          <w:lang w:val="uk-UA" w:eastAsia="ru-RU"/>
        </w:rPr>
        <w:t>була запущена ще в 2012 році, проте</w:t>
      </w:r>
      <w:r w:rsidR="000666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66E8">
        <w:rPr>
          <w:rFonts w:ascii="Times New Roman" w:hAnsi="Times New Roman" w:cs="Times New Roman"/>
          <w:sz w:val="28"/>
          <w:szCs w:val="28"/>
          <w:lang w:val="uk-UA" w:eastAsia="ru-RU"/>
        </w:rPr>
        <w:t>сервіс</w:t>
      </w:r>
      <w:r w:rsidR="000666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66E8">
        <w:rPr>
          <w:rFonts w:ascii="Times New Roman" w:hAnsi="Times New Roman" w:cs="Times New Roman"/>
          <w:sz w:val="28"/>
          <w:szCs w:val="28"/>
          <w:lang w:val="uk-UA" w:eastAsia="ru-RU"/>
        </w:rPr>
        <w:t>був</w:t>
      </w:r>
      <w:r w:rsidR="000666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66E8">
        <w:rPr>
          <w:rFonts w:ascii="Times New Roman" w:hAnsi="Times New Roman" w:cs="Times New Roman"/>
          <w:sz w:val="28"/>
          <w:szCs w:val="28"/>
          <w:lang w:val="uk-UA" w:eastAsia="ru-RU"/>
        </w:rPr>
        <w:t>дуже</w:t>
      </w:r>
      <w:r w:rsidR="000666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66E8">
        <w:rPr>
          <w:rFonts w:ascii="Times New Roman" w:hAnsi="Times New Roman" w:cs="Times New Roman"/>
          <w:sz w:val="28"/>
          <w:szCs w:val="28"/>
          <w:lang w:val="uk-UA" w:eastAsia="ru-RU"/>
        </w:rPr>
        <w:t>складним і недружнім до користувачів, тому згодом у 2016 році</w:t>
      </w:r>
      <w:r w:rsidR="000666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66E8">
        <w:rPr>
          <w:rFonts w:ascii="Times New Roman" w:hAnsi="Times New Roman" w:cs="Times New Roman"/>
          <w:sz w:val="28"/>
          <w:szCs w:val="28"/>
          <w:lang w:val="uk-UA" w:eastAsia="ru-RU"/>
        </w:rPr>
        <w:t>був</w:t>
      </w:r>
      <w:r w:rsidR="000666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66E8">
        <w:rPr>
          <w:rFonts w:ascii="Times New Roman" w:hAnsi="Times New Roman" w:cs="Times New Roman"/>
          <w:sz w:val="28"/>
          <w:szCs w:val="28"/>
          <w:lang w:val="uk-UA" w:eastAsia="ru-RU"/>
        </w:rPr>
        <w:t>створений</w:t>
      </w:r>
      <w:r w:rsidR="000666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66E8">
        <w:rPr>
          <w:rFonts w:ascii="Times New Roman" w:hAnsi="Times New Roman" w:cs="Times New Roman"/>
          <w:sz w:val="28"/>
          <w:szCs w:val="28"/>
          <w:lang w:val="uk-UA" w:eastAsia="ru-RU"/>
        </w:rPr>
        <w:t>більш</w:t>
      </w:r>
      <w:r w:rsidR="000666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66E8">
        <w:rPr>
          <w:rFonts w:ascii="Times New Roman" w:hAnsi="Times New Roman" w:cs="Times New Roman"/>
          <w:sz w:val="28"/>
          <w:szCs w:val="28"/>
          <w:lang w:val="uk-UA" w:eastAsia="ru-RU"/>
        </w:rPr>
        <w:t>сучасний і зручний портал «Он-лайн</w:t>
      </w:r>
      <w:r w:rsidR="000666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66E8">
        <w:rPr>
          <w:rFonts w:ascii="Times New Roman" w:hAnsi="Times New Roman" w:cs="Times New Roman"/>
          <w:sz w:val="28"/>
          <w:szCs w:val="28"/>
          <w:lang w:val="uk-UA" w:eastAsia="ru-RU"/>
        </w:rPr>
        <w:t>будинок</w:t>
      </w:r>
      <w:r w:rsidR="000666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66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юстиції». </w:t>
      </w:r>
    </w:p>
    <w:p w:rsidR="00D9262F" w:rsidRPr="00630A9F" w:rsidRDefault="00D9262F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30A9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="000666E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здійснювати</w:t>
      </w:r>
      <w:proofErr w:type="spellEnd"/>
      <w:r w:rsidR="000666E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майже</w:t>
      </w:r>
      <w:proofErr w:type="spellEnd"/>
      <w:r w:rsidR="000666E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 w:rsidRPr="00630A9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</w:t>
      </w:r>
      <w:proofErr w:type="gramEnd"/>
      <w:r w:rsidRPr="00630A9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="000666E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платежі</w:t>
      </w:r>
      <w:proofErr w:type="spellEnd"/>
      <w:r w:rsidRPr="00630A9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он-лайн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="000666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корпоративним</w:t>
      </w:r>
      <w:proofErr w:type="spellEnd"/>
      <w:r w:rsidR="000666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державну</w:t>
      </w:r>
      <w:proofErr w:type="spellEnd"/>
      <w:r w:rsidR="000666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eastAsia="ru-RU"/>
        </w:rPr>
        <w:t>реєстрацію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0629" w:rsidRPr="00630A9F" w:rsidRDefault="00D9262F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Тому, очевидно, саме цей напрям —</w:t>
      </w:r>
      <w:r w:rsidRPr="00630A9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 тільки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діджиталізація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але і глобалізація корпоративного права України, </w:t>
      </w:r>
      <w:proofErr w:type="spellStart"/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підлаштування</w:t>
      </w:r>
      <w:proofErr w:type="spellEnd"/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його під потреби іноземних інвесторів та іноземних компаній — має</w:t>
      </w:r>
      <w:r w:rsidRPr="00630A9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30A9F">
        <w:rPr>
          <w:rFonts w:ascii="Times New Roman" w:hAnsi="Times New Roman" w:cs="Times New Roman"/>
          <w:sz w:val="28"/>
          <w:szCs w:val="28"/>
          <w:lang w:val="uk-UA" w:eastAsia="ru-RU"/>
        </w:rPr>
        <w:t>стати одним із основних векторів розвитку на найближчі кілька років.</w:t>
      </w:r>
    </w:p>
    <w:p w:rsidR="0036665A" w:rsidRPr="00630A9F" w:rsidRDefault="0036665A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665A" w:rsidRPr="00630A9F" w:rsidRDefault="0036665A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665A" w:rsidRPr="000666E8" w:rsidRDefault="00630A9F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66E8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36665A" w:rsidRPr="000666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оловний спеціаліст відділу взаємодії </w:t>
      </w:r>
    </w:p>
    <w:p w:rsidR="0036665A" w:rsidRPr="000666E8" w:rsidRDefault="0036665A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66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суб’єктами державної реєстрації та </w:t>
      </w:r>
    </w:p>
    <w:p w:rsidR="0036665A" w:rsidRPr="000666E8" w:rsidRDefault="0036665A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66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підвищення кваліфікації державних реєстраторів </w:t>
      </w:r>
    </w:p>
    <w:p w:rsidR="0036665A" w:rsidRPr="000666E8" w:rsidRDefault="0036665A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66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Управління державної реєстрації </w:t>
      </w:r>
    </w:p>
    <w:p w:rsidR="0036665A" w:rsidRPr="000666E8" w:rsidRDefault="0036665A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66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Головного територіального управління юстиції </w:t>
      </w:r>
    </w:p>
    <w:p w:rsidR="0036665A" w:rsidRPr="000666E8" w:rsidRDefault="0036665A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66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 місті Києві                                             </w:t>
      </w:r>
      <w:r w:rsidR="00630A9F" w:rsidRPr="000666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  <w:r w:rsidRPr="000666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Валерія </w:t>
      </w:r>
      <w:proofErr w:type="spellStart"/>
      <w:r w:rsidRPr="000666E8">
        <w:rPr>
          <w:rFonts w:ascii="Times New Roman" w:hAnsi="Times New Roman" w:cs="Times New Roman"/>
          <w:b/>
          <w:sz w:val="24"/>
          <w:szCs w:val="24"/>
          <w:lang w:val="uk-UA"/>
        </w:rPr>
        <w:t>ДЕМ’ЯНЕНКО</w:t>
      </w:r>
      <w:proofErr w:type="spellEnd"/>
      <w:r w:rsidRPr="000666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36665A" w:rsidRPr="000666E8" w:rsidRDefault="0036665A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kern w:val="36"/>
          <w:sz w:val="24"/>
          <w:szCs w:val="24"/>
          <w:lang w:val="uk-UA" w:eastAsia="ru-RU"/>
        </w:rPr>
      </w:pPr>
    </w:p>
    <w:p w:rsidR="00CD27C5" w:rsidRPr="000666E8" w:rsidRDefault="000666E8" w:rsidP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0A9F" w:rsidRPr="00630A9F" w:rsidRDefault="00630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30A9F" w:rsidRPr="00630A9F" w:rsidSect="002C00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00B"/>
    <w:multiLevelType w:val="multilevel"/>
    <w:tmpl w:val="368E3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80E14"/>
    <w:multiLevelType w:val="multilevel"/>
    <w:tmpl w:val="8C3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A72D6"/>
    <w:multiLevelType w:val="hybridMultilevel"/>
    <w:tmpl w:val="764CA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72D0B"/>
    <w:multiLevelType w:val="hybridMultilevel"/>
    <w:tmpl w:val="CFDA78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F0892"/>
    <w:multiLevelType w:val="multilevel"/>
    <w:tmpl w:val="19E6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2F2D2E"/>
    <w:multiLevelType w:val="hybridMultilevel"/>
    <w:tmpl w:val="FEB4F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90A2B"/>
    <w:multiLevelType w:val="multilevel"/>
    <w:tmpl w:val="7786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713"/>
    <w:rsid w:val="000666E8"/>
    <w:rsid w:val="001E147F"/>
    <w:rsid w:val="00200E4D"/>
    <w:rsid w:val="00206393"/>
    <w:rsid w:val="002C0073"/>
    <w:rsid w:val="0036665A"/>
    <w:rsid w:val="00564F48"/>
    <w:rsid w:val="00630A9F"/>
    <w:rsid w:val="00A17EBF"/>
    <w:rsid w:val="00A85E62"/>
    <w:rsid w:val="00AF2D42"/>
    <w:rsid w:val="00BA635B"/>
    <w:rsid w:val="00CB0629"/>
    <w:rsid w:val="00D9262F"/>
    <w:rsid w:val="00DD3713"/>
    <w:rsid w:val="00F2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62F"/>
    <w:rPr>
      <w:b/>
      <w:bCs/>
    </w:rPr>
  </w:style>
  <w:style w:type="character" w:styleId="a5">
    <w:name w:val="Hyperlink"/>
    <w:basedOn w:val="a0"/>
    <w:uiPriority w:val="99"/>
    <w:semiHidden/>
    <w:unhideWhenUsed/>
    <w:rsid w:val="00D926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0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62F"/>
    <w:rPr>
      <w:b/>
      <w:bCs/>
    </w:rPr>
  </w:style>
  <w:style w:type="character" w:styleId="a5">
    <w:name w:val="Hyperlink"/>
    <w:basedOn w:val="a0"/>
    <w:uiPriority w:val="99"/>
    <w:semiHidden/>
    <w:unhideWhenUsed/>
    <w:rsid w:val="00D926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3291</Words>
  <Characters>1876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555</cp:lastModifiedBy>
  <cp:revision>7</cp:revision>
  <cp:lastPrinted>2019-08-19T13:36:00Z</cp:lastPrinted>
  <dcterms:created xsi:type="dcterms:W3CDTF">2019-08-06T08:35:00Z</dcterms:created>
  <dcterms:modified xsi:type="dcterms:W3CDTF">2019-09-17T11:41:00Z</dcterms:modified>
</cp:coreProperties>
</file>