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58F" w:rsidRPr="002B7FEA" w:rsidRDefault="00F7541A" w:rsidP="002B7FEA">
      <w:pPr>
        <w:spacing w:after="0" w:line="360" w:lineRule="auto"/>
        <w:jc w:val="center"/>
        <w:rPr>
          <w:rFonts w:ascii="Times New Roman" w:hAnsi="Times New Roman" w:cs="Times New Roman"/>
          <w:b/>
          <w:sz w:val="28"/>
          <w:szCs w:val="28"/>
        </w:rPr>
      </w:pPr>
      <w:bookmarkStart w:id="0" w:name="_GoBack"/>
      <w:r w:rsidRPr="002B7FEA">
        <w:rPr>
          <w:rFonts w:ascii="Times New Roman" w:hAnsi="Times New Roman" w:cs="Times New Roman"/>
          <w:b/>
          <w:sz w:val="28"/>
          <w:szCs w:val="28"/>
        </w:rPr>
        <w:t xml:space="preserve">Реєстрація права власності на об’єкти нерухомого майна, що були </w:t>
      </w:r>
      <w:r w:rsidR="002B7FEA" w:rsidRPr="002B7FEA">
        <w:rPr>
          <w:rFonts w:ascii="Times New Roman" w:hAnsi="Times New Roman" w:cs="Times New Roman"/>
          <w:b/>
          <w:sz w:val="28"/>
          <w:szCs w:val="28"/>
        </w:rPr>
        <w:t>побудовані</w:t>
      </w:r>
      <w:r w:rsidRPr="002B7FEA">
        <w:rPr>
          <w:rFonts w:ascii="Times New Roman" w:hAnsi="Times New Roman" w:cs="Times New Roman"/>
          <w:b/>
          <w:sz w:val="28"/>
          <w:szCs w:val="28"/>
        </w:rPr>
        <w:t xml:space="preserve"> до 05 серпня 1992 року</w:t>
      </w:r>
      <w:bookmarkEnd w:id="0"/>
      <w:r w:rsidRPr="002B7FEA">
        <w:rPr>
          <w:rFonts w:ascii="Times New Roman" w:hAnsi="Times New Roman" w:cs="Times New Roman"/>
          <w:b/>
          <w:sz w:val="28"/>
          <w:szCs w:val="28"/>
        </w:rPr>
        <w:t>.</w:t>
      </w:r>
    </w:p>
    <w:p w:rsidR="00F7541A" w:rsidRPr="002B7FEA" w:rsidRDefault="00F7541A" w:rsidP="002B7FEA">
      <w:pPr>
        <w:spacing w:after="0" w:line="360" w:lineRule="auto"/>
        <w:jc w:val="center"/>
        <w:rPr>
          <w:rFonts w:ascii="Times New Roman" w:hAnsi="Times New Roman" w:cs="Times New Roman"/>
          <w:b/>
          <w:sz w:val="28"/>
          <w:szCs w:val="28"/>
        </w:rPr>
      </w:pPr>
    </w:p>
    <w:p w:rsidR="00F868CA" w:rsidRPr="002B7FEA" w:rsidRDefault="002B7FEA" w:rsidP="002B7FEA">
      <w:pPr>
        <w:spacing w:after="0" w:line="360" w:lineRule="auto"/>
        <w:ind w:firstLine="567"/>
        <w:jc w:val="both"/>
        <w:rPr>
          <w:rFonts w:ascii="Times New Roman" w:hAnsi="Times New Roman" w:cs="Times New Roman"/>
          <w:sz w:val="28"/>
          <w:szCs w:val="28"/>
        </w:rPr>
      </w:pPr>
      <w:r w:rsidRPr="002B7FEA">
        <w:rPr>
          <w:rFonts w:ascii="Times New Roman" w:hAnsi="Times New Roman" w:cs="Times New Roman"/>
          <w:sz w:val="28"/>
          <w:szCs w:val="28"/>
        </w:rPr>
        <w:t>Д</w:t>
      </w:r>
      <w:r w:rsidR="00F7541A" w:rsidRPr="002B7FEA">
        <w:rPr>
          <w:rFonts w:ascii="Times New Roman" w:hAnsi="Times New Roman" w:cs="Times New Roman"/>
          <w:sz w:val="28"/>
          <w:szCs w:val="28"/>
        </w:rPr>
        <w:t>ля проведення первинної реєстрації права власності на об’єкт нерухомого майна (наприклад</w:t>
      </w:r>
      <w:r w:rsidR="00F868CA" w:rsidRPr="002B7FEA">
        <w:rPr>
          <w:rFonts w:ascii="Times New Roman" w:hAnsi="Times New Roman" w:cs="Times New Roman"/>
          <w:sz w:val="28"/>
          <w:szCs w:val="28"/>
        </w:rPr>
        <w:t xml:space="preserve"> -</w:t>
      </w:r>
      <w:r w:rsidR="00F7541A" w:rsidRPr="002B7FEA">
        <w:rPr>
          <w:rFonts w:ascii="Times New Roman" w:hAnsi="Times New Roman" w:cs="Times New Roman"/>
          <w:sz w:val="28"/>
          <w:szCs w:val="28"/>
        </w:rPr>
        <w:t xml:space="preserve"> новозбудований будинок), нотаріусу </w:t>
      </w:r>
      <w:r w:rsidRPr="002B7FEA">
        <w:rPr>
          <w:rFonts w:ascii="Times New Roman" w:hAnsi="Times New Roman" w:cs="Times New Roman"/>
          <w:sz w:val="28"/>
          <w:szCs w:val="28"/>
        </w:rPr>
        <w:t>(або</w:t>
      </w:r>
      <w:r w:rsidR="00F7541A" w:rsidRPr="002B7FEA">
        <w:rPr>
          <w:rFonts w:ascii="Times New Roman" w:hAnsi="Times New Roman" w:cs="Times New Roman"/>
          <w:sz w:val="28"/>
          <w:szCs w:val="28"/>
        </w:rPr>
        <w:t xml:space="preserve"> державному реєстратору</w:t>
      </w:r>
      <w:r w:rsidRPr="002B7FEA">
        <w:rPr>
          <w:rFonts w:ascii="Times New Roman" w:hAnsi="Times New Roman" w:cs="Times New Roman"/>
          <w:sz w:val="28"/>
          <w:szCs w:val="28"/>
        </w:rPr>
        <w:t>)</w:t>
      </w:r>
      <w:r w:rsidR="00F7541A" w:rsidRPr="002B7FEA">
        <w:rPr>
          <w:rFonts w:ascii="Times New Roman" w:hAnsi="Times New Roman" w:cs="Times New Roman"/>
          <w:sz w:val="28"/>
          <w:szCs w:val="28"/>
        </w:rPr>
        <w:t xml:space="preserve"> необхідно підтвердження про готовність такого будинку до експлуатації</w:t>
      </w:r>
      <w:r w:rsidR="00F868CA" w:rsidRPr="002B7FEA">
        <w:rPr>
          <w:rFonts w:ascii="Times New Roman" w:hAnsi="Times New Roman" w:cs="Times New Roman"/>
          <w:sz w:val="28"/>
          <w:szCs w:val="28"/>
        </w:rPr>
        <w:t>, що був побудований у період з 05 серпня 1992 року по сьогоднішній день</w:t>
      </w:r>
      <w:r w:rsidR="00F7541A" w:rsidRPr="002B7FEA">
        <w:rPr>
          <w:rFonts w:ascii="Times New Roman" w:hAnsi="Times New Roman" w:cs="Times New Roman"/>
          <w:sz w:val="28"/>
          <w:szCs w:val="28"/>
        </w:rPr>
        <w:t xml:space="preserve">. Таким підтвердженням є </w:t>
      </w:r>
      <w:r w:rsidR="00F868CA" w:rsidRPr="002B7FEA">
        <w:rPr>
          <w:rFonts w:ascii="Times New Roman" w:hAnsi="Times New Roman" w:cs="Times New Roman"/>
          <w:sz w:val="28"/>
          <w:szCs w:val="28"/>
        </w:rPr>
        <w:t>«</w:t>
      </w:r>
      <w:r w:rsidR="00F7541A" w:rsidRPr="002B7FEA">
        <w:rPr>
          <w:rFonts w:ascii="Times New Roman" w:hAnsi="Times New Roman" w:cs="Times New Roman"/>
          <w:sz w:val="28"/>
          <w:szCs w:val="28"/>
        </w:rPr>
        <w:t xml:space="preserve">Декларація про </w:t>
      </w:r>
      <w:r w:rsidR="00F868CA" w:rsidRPr="002B7FEA">
        <w:rPr>
          <w:rFonts w:ascii="Times New Roman" w:hAnsi="Times New Roman" w:cs="Times New Roman"/>
          <w:sz w:val="28"/>
          <w:szCs w:val="28"/>
        </w:rPr>
        <w:t>готовність об’єкта до експлуатації», яка має бути</w:t>
      </w:r>
      <w:r w:rsidR="00F7541A" w:rsidRPr="002B7FEA">
        <w:rPr>
          <w:rFonts w:ascii="Times New Roman" w:hAnsi="Times New Roman" w:cs="Times New Roman"/>
          <w:sz w:val="28"/>
          <w:szCs w:val="28"/>
        </w:rPr>
        <w:t xml:space="preserve"> зареєстрована в Державній архітектурно-будівельній інспекції</w:t>
      </w:r>
      <w:r w:rsidR="00F868CA" w:rsidRPr="002B7FEA">
        <w:rPr>
          <w:rFonts w:ascii="Times New Roman" w:hAnsi="Times New Roman" w:cs="Times New Roman"/>
          <w:sz w:val="28"/>
          <w:szCs w:val="28"/>
        </w:rPr>
        <w:t>, з присвоєнням серії та номеру документа в реєстрі дозвільних документів.</w:t>
      </w:r>
    </w:p>
    <w:p w:rsidR="004F2E21" w:rsidRPr="002B7FEA" w:rsidRDefault="002B7FEA" w:rsidP="002B7FEA">
      <w:pPr>
        <w:spacing w:after="0" w:line="360" w:lineRule="auto"/>
        <w:ind w:firstLine="567"/>
        <w:jc w:val="both"/>
        <w:rPr>
          <w:rFonts w:ascii="Times New Roman" w:hAnsi="Times New Roman" w:cs="Times New Roman"/>
          <w:sz w:val="28"/>
          <w:szCs w:val="28"/>
        </w:rPr>
      </w:pPr>
      <w:r w:rsidRPr="002B7FEA">
        <w:rPr>
          <w:rFonts w:ascii="Times New Roman" w:hAnsi="Times New Roman" w:cs="Times New Roman"/>
          <w:sz w:val="28"/>
          <w:szCs w:val="28"/>
        </w:rPr>
        <w:t>Але що як об’єкт нерухомості</w:t>
      </w:r>
      <w:r w:rsidR="00F868CA" w:rsidRPr="002B7FEA">
        <w:rPr>
          <w:rFonts w:ascii="Times New Roman" w:hAnsi="Times New Roman" w:cs="Times New Roman"/>
          <w:sz w:val="28"/>
          <w:szCs w:val="28"/>
        </w:rPr>
        <w:t xml:space="preserve"> </w:t>
      </w:r>
      <w:r w:rsidRPr="002B7FEA">
        <w:rPr>
          <w:rFonts w:ascii="Times New Roman" w:hAnsi="Times New Roman" w:cs="Times New Roman"/>
          <w:sz w:val="28"/>
          <w:szCs w:val="28"/>
        </w:rPr>
        <w:t>(наприклад</w:t>
      </w:r>
      <w:r w:rsidR="00F868CA" w:rsidRPr="002B7FEA">
        <w:rPr>
          <w:rFonts w:ascii="Times New Roman" w:hAnsi="Times New Roman" w:cs="Times New Roman"/>
          <w:sz w:val="28"/>
          <w:szCs w:val="28"/>
        </w:rPr>
        <w:t xml:space="preserve"> індивідуальний житловий будинок</w:t>
      </w:r>
      <w:r w:rsidRPr="002B7FEA">
        <w:rPr>
          <w:rFonts w:ascii="Times New Roman" w:hAnsi="Times New Roman" w:cs="Times New Roman"/>
          <w:sz w:val="28"/>
          <w:szCs w:val="28"/>
        </w:rPr>
        <w:t>)</w:t>
      </w:r>
      <w:r w:rsidR="00F868CA" w:rsidRPr="002B7FEA">
        <w:rPr>
          <w:rFonts w:ascii="Times New Roman" w:hAnsi="Times New Roman" w:cs="Times New Roman"/>
          <w:sz w:val="28"/>
          <w:szCs w:val="28"/>
        </w:rPr>
        <w:t xml:space="preserve"> було збудовано ще до 05 серпня 1992 року, а документи про право власності так і не було оформлено</w:t>
      </w:r>
      <w:r w:rsidRPr="002B7FEA">
        <w:rPr>
          <w:rFonts w:ascii="Times New Roman" w:hAnsi="Times New Roman" w:cs="Times New Roman"/>
          <w:sz w:val="28"/>
          <w:szCs w:val="28"/>
        </w:rPr>
        <w:t>, постає питання як слід вчинити, щоб право власності було оформлене як цього потребує законодавство.</w:t>
      </w:r>
      <w:r w:rsidR="00F7541A" w:rsidRPr="002B7FEA">
        <w:rPr>
          <w:rFonts w:ascii="Times New Roman" w:hAnsi="Times New Roman" w:cs="Times New Roman"/>
          <w:sz w:val="28"/>
          <w:szCs w:val="28"/>
        </w:rPr>
        <w:t xml:space="preserve"> </w:t>
      </w:r>
      <w:r w:rsidR="00F868CA" w:rsidRPr="002B7FEA">
        <w:rPr>
          <w:rFonts w:ascii="Times New Roman" w:hAnsi="Times New Roman" w:cs="Times New Roman"/>
          <w:sz w:val="28"/>
          <w:szCs w:val="28"/>
        </w:rPr>
        <w:t>Це питання є доволі актуальним і</w:t>
      </w:r>
      <w:r w:rsidR="004F2E21" w:rsidRPr="002B7FEA">
        <w:rPr>
          <w:rFonts w:ascii="Times New Roman" w:hAnsi="Times New Roman" w:cs="Times New Roman"/>
          <w:sz w:val="28"/>
          <w:szCs w:val="28"/>
        </w:rPr>
        <w:t xml:space="preserve"> тому</w:t>
      </w:r>
      <w:r w:rsidR="00F868CA" w:rsidRPr="002B7FEA">
        <w:rPr>
          <w:rFonts w:ascii="Times New Roman" w:hAnsi="Times New Roman" w:cs="Times New Roman"/>
          <w:sz w:val="28"/>
          <w:szCs w:val="28"/>
        </w:rPr>
        <w:t xml:space="preserve"> час від часу нотаріус, або державн</w:t>
      </w:r>
      <w:r w:rsidR="004F2E21" w:rsidRPr="002B7FEA">
        <w:rPr>
          <w:rFonts w:ascii="Times New Roman" w:hAnsi="Times New Roman" w:cs="Times New Roman"/>
          <w:sz w:val="28"/>
          <w:szCs w:val="28"/>
        </w:rPr>
        <w:t>ий</w:t>
      </w:r>
      <w:r w:rsidR="00F868CA" w:rsidRPr="002B7FEA">
        <w:rPr>
          <w:rFonts w:ascii="Times New Roman" w:hAnsi="Times New Roman" w:cs="Times New Roman"/>
          <w:sz w:val="28"/>
          <w:szCs w:val="28"/>
        </w:rPr>
        <w:t xml:space="preserve"> реєстратор може </w:t>
      </w:r>
      <w:r w:rsidR="004F2E21" w:rsidRPr="002B7FEA">
        <w:rPr>
          <w:rFonts w:ascii="Times New Roman" w:hAnsi="Times New Roman" w:cs="Times New Roman"/>
          <w:sz w:val="28"/>
          <w:szCs w:val="28"/>
        </w:rPr>
        <w:t xml:space="preserve">спостерігати подібні ситуації. </w:t>
      </w:r>
    </w:p>
    <w:p w:rsidR="00CC3BAE" w:rsidRPr="002B7FEA" w:rsidRDefault="00CC3BAE" w:rsidP="002B7FEA">
      <w:pPr>
        <w:spacing w:after="0" w:line="360" w:lineRule="auto"/>
        <w:ind w:firstLine="567"/>
        <w:jc w:val="both"/>
        <w:rPr>
          <w:rFonts w:ascii="Times New Roman" w:hAnsi="Times New Roman" w:cs="Times New Roman"/>
          <w:sz w:val="28"/>
          <w:szCs w:val="28"/>
        </w:rPr>
      </w:pPr>
      <w:r w:rsidRPr="002B7FEA">
        <w:rPr>
          <w:rFonts w:ascii="Times New Roman" w:hAnsi="Times New Roman" w:cs="Times New Roman"/>
          <w:sz w:val="28"/>
          <w:szCs w:val="28"/>
        </w:rPr>
        <w:t xml:space="preserve">В ст. 31 Закону України «Про державну реєстрацію речових прав на нерухоме майно та їх обтяжень» </w:t>
      </w:r>
      <w:r w:rsidR="002B7FEA" w:rsidRPr="002B7FEA">
        <w:rPr>
          <w:rFonts w:ascii="Times New Roman" w:hAnsi="Times New Roman" w:cs="Times New Roman"/>
          <w:sz w:val="28"/>
          <w:szCs w:val="28"/>
        </w:rPr>
        <w:t>зазначено, що д</w:t>
      </w:r>
      <w:r w:rsidRPr="002B7FEA">
        <w:rPr>
          <w:rFonts w:ascii="Times New Roman" w:hAnsi="Times New Roman" w:cs="Times New Roman"/>
          <w:color w:val="000000"/>
          <w:sz w:val="28"/>
          <w:szCs w:val="28"/>
          <w:shd w:val="clear" w:color="auto" w:fill="FFFFFF"/>
        </w:rPr>
        <w:t>ля проведення державної реєстрації прав</w:t>
      </w:r>
      <w:r w:rsidR="002B7FEA" w:rsidRPr="002B7FEA">
        <w:rPr>
          <w:rFonts w:ascii="Times New Roman" w:hAnsi="Times New Roman" w:cs="Times New Roman"/>
          <w:color w:val="000000"/>
          <w:sz w:val="28"/>
          <w:szCs w:val="28"/>
          <w:shd w:val="clear" w:color="auto" w:fill="FFFFFF"/>
        </w:rPr>
        <w:t>а</w:t>
      </w:r>
      <w:r w:rsidRPr="002B7FEA">
        <w:rPr>
          <w:rFonts w:ascii="Times New Roman" w:hAnsi="Times New Roman" w:cs="Times New Roman"/>
          <w:color w:val="000000"/>
          <w:sz w:val="28"/>
          <w:szCs w:val="28"/>
          <w:shd w:val="clear" w:color="auto" w:fill="FFFFFF"/>
        </w:rPr>
        <w:t xml:space="preserve"> власності на індивідуальні (садибні) житлові будинки, садові, дачні будинки, господарські (присадибні) будівлі і споруди, прибудови до них, що були закінчені будівництвом до 5 серпня 1992 року та розташовані на територіях сільських, селищних, міських рад, якими відповідно до законодавства здійснювалося ведення </w:t>
      </w:r>
      <w:proofErr w:type="spellStart"/>
      <w:r w:rsidRPr="002B7FEA">
        <w:rPr>
          <w:rFonts w:ascii="Times New Roman" w:hAnsi="Times New Roman" w:cs="Times New Roman"/>
          <w:color w:val="000000"/>
          <w:sz w:val="28"/>
          <w:szCs w:val="28"/>
          <w:shd w:val="clear" w:color="auto" w:fill="FFFFFF"/>
        </w:rPr>
        <w:t>погосподарського</w:t>
      </w:r>
      <w:proofErr w:type="spellEnd"/>
      <w:r w:rsidRPr="002B7FEA">
        <w:rPr>
          <w:rFonts w:ascii="Times New Roman" w:hAnsi="Times New Roman" w:cs="Times New Roman"/>
          <w:color w:val="000000"/>
          <w:sz w:val="28"/>
          <w:szCs w:val="28"/>
          <w:shd w:val="clear" w:color="auto" w:fill="FFFFFF"/>
        </w:rPr>
        <w:t xml:space="preserve"> обліку, і щодо зазначених об’єктів нерухомості раніше не проводилася державна реєстрація прав власності, </w:t>
      </w:r>
      <w:r w:rsidR="002B7FEA" w:rsidRPr="002B7FEA">
        <w:rPr>
          <w:rFonts w:ascii="Times New Roman" w:hAnsi="Times New Roman" w:cs="Times New Roman"/>
          <w:color w:val="000000"/>
          <w:sz w:val="28"/>
          <w:szCs w:val="28"/>
          <w:shd w:val="clear" w:color="auto" w:fill="FFFFFF"/>
        </w:rPr>
        <w:t>необхідно надати наступні документи</w:t>
      </w:r>
      <w:r w:rsidRPr="002B7FEA">
        <w:rPr>
          <w:rFonts w:ascii="Times New Roman" w:hAnsi="Times New Roman" w:cs="Times New Roman"/>
          <w:color w:val="000000"/>
          <w:sz w:val="28"/>
          <w:szCs w:val="28"/>
          <w:shd w:val="clear" w:color="auto" w:fill="FFFFFF"/>
        </w:rPr>
        <w:t>:</w:t>
      </w:r>
    </w:p>
    <w:p w:rsidR="00CC3BAE" w:rsidRPr="002B7FEA" w:rsidRDefault="00CC3BAE" w:rsidP="002B7FEA">
      <w:pPr>
        <w:pStyle w:val="rvps2"/>
        <w:shd w:val="clear" w:color="auto" w:fill="FFFFFF"/>
        <w:spacing w:before="0" w:beforeAutospacing="0" w:after="0" w:afterAutospacing="0" w:line="360" w:lineRule="auto"/>
        <w:ind w:firstLine="450"/>
        <w:jc w:val="both"/>
        <w:rPr>
          <w:color w:val="000000"/>
          <w:sz w:val="28"/>
          <w:szCs w:val="28"/>
        </w:rPr>
      </w:pPr>
      <w:r w:rsidRPr="002B7FEA">
        <w:rPr>
          <w:color w:val="000000"/>
          <w:sz w:val="28"/>
          <w:szCs w:val="28"/>
        </w:rPr>
        <w:t xml:space="preserve">1) виписка із </w:t>
      </w:r>
      <w:proofErr w:type="spellStart"/>
      <w:r w:rsidRPr="002B7FEA">
        <w:rPr>
          <w:color w:val="000000"/>
          <w:sz w:val="28"/>
          <w:szCs w:val="28"/>
        </w:rPr>
        <w:t>погосподарської</w:t>
      </w:r>
      <w:proofErr w:type="spellEnd"/>
      <w:r w:rsidRPr="002B7FEA">
        <w:rPr>
          <w:color w:val="000000"/>
          <w:sz w:val="28"/>
          <w:szCs w:val="28"/>
        </w:rPr>
        <w:t xml:space="preserve"> книги, надана виконавчим органом сільської ради (якщо такий орган не створений - сільським головою), селищної, міської ради або відповідною архівною установою;</w:t>
      </w:r>
    </w:p>
    <w:p w:rsidR="00CC3BAE" w:rsidRPr="002B7FEA" w:rsidRDefault="00CC3BAE" w:rsidP="002B7FEA">
      <w:pPr>
        <w:pStyle w:val="rvps2"/>
        <w:shd w:val="clear" w:color="auto" w:fill="FFFFFF"/>
        <w:spacing w:before="0" w:beforeAutospacing="0" w:after="0" w:afterAutospacing="0" w:line="360" w:lineRule="auto"/>
        <w:ind w:firstLine="450"/>
        <w:jc w:val="both"/>
        <w:rPr>
          <w:color w:val="000000"/>
          <w:sz w:val="28"/>
          <w:szCs w:val="28"/>
        </w:rPr>
      </w:pPr>
      <w:bookmarkStart w:id="1" w:name="n332"/>
      <w:bookmarkEnd w:id="1"/>
      <w:r w:rsidRPr="002B7FEA">
        <w:rPr>
          <w:color w:val="000000"/>
          <w:sz w:val="28"/>
          <w:szCs w:val="28"/>
        </w:rPr>
        <w:lastRenderedPageBreak/>
        <w:t>2) документ, що посвідчує речове право на земельну ділянку під таким об’єктом, крім випадку, коли таке речове право зареєстровано в Державному реєстрі прав.</w:t>
      </w:r>
    </w:p>
    <w:p w:rsidR="00CC3BAE" w:rsidRPr="002B7FEA" w:rsidRDefault="00CC3BAE" w:rsidP="002B7FEA">
      <w:pPr>
        <w:pStyle w:val="rvps2"/>
        <w:shd w:val="clear" w:color="auto" w:fill="FFFFFF"/>
        <w:spacing w:before="0" w:beforeAutospacing="0" w:after="0" w:afterAutospacing="0" w:line="360" w:lineRule="auto"/>
        <w:ind w:firstLine="450"/>
        <w:jc w:val="both"/>
        <w:rPr>
          <w:color w:val="000000"/>
          <w:sz w:val="28"/>
          <w:szCs w:val="28"/>
        </w:rPr>
      </w:pPr>
      <w:bookmarkStart w:id="2" w:name="n333"/>
      <w:bookmarkEnd w:id="2"/>
      <w:r w:rsidRPr="002B7FEA">
        <w:rPr>
          <w:color w:val="000000"/>
          <w:sz w:val="28"/>
          <w:szCs w:val="28"/>
        </w:rPr>
        <w:t>Для здійснення державної реєстрації прав власності на зазначені об’єкти документом, що посвідчує речові права на земельну ділянку під таким об’єктом, може також вважатися рішення відповідної ради про передачу (надання) земельної ділянки в користування або власність.</w:t>
      </w:r>
    </w:p>
    <w:p w:rsidR="00CC3BAE" w:rsidRPr="002B7FEA" w:rsidRDefault="00CC3BAE" w:rsidP="002B7FEA">
      <w:pPr>
        <w:pStyle w:val="rvps2"/>
        <w:shd w:val="clear" w:color="auto" w:fill="FFFFFF"/>
        <w:spacing w:before="0" w:beforeAutospacing="0" w:after="0" w:afterAutospacing="0" w:line="360" w:lineRule="auto"/>
        <w:ind w:firstLine="450"/>
        <w:jc w:val="both"/>
        <w:rPr>
          <w:color w:val="000000"/>
          <w:sz w:val="28"/>
          <w:szCs w:val="28"/>
        </w:rPr>
      </w:pPr>
      <w:bookmarkStart w:id="3" w:name="n334"/>
      <w:bookmarkEnd w:id="3"/>
      <w:r w:rsidRPr="002B7FEA">
        <w:rPr>
          <w:color w:val="000000"/>
          <w:sz w:val="28"/>
          <w:szCs w:val="28"/>
        </w:rPr>
        <w:t xml:space="preserve">Для проведення державної реєстрації прав власності на індивідуальні (садибні) житлові будинки, садові, дачні будинки, господарські (присадибні) будівлі і споруди, прибудови до них, що були закінчені будівництвом до 5 серпня 1992 року та розташовані на територіях сільських, селищних, міських рад, якими відповідно до законодавства здійснювалося ведення </w:t>
      </w:r>
      <w:proofErr w:type="spellStart"/>
      <w:r w:rsidRPr="002B7FEA">
        <w:rPr>
          <w:color w:val="000000"/>
          <w:sz w:val="28"/>
          <w:szCs w:val="28"/>
        </w:rPr>
        <w:t>погосподарського</w:t>
      </w:r>
      <w:proofErr w:type="spellEnd"/>
      <w:r w:rsidRPr="002B7FEA">
        <w:rPr>
          <w:color w:val="000000"/>
          <w:sz w:val="28"/>
          <w:szCs w:val="28"/>
        </w:rPr>
        <w:t xml:space="preserve"> обліку, проведення технічної інвентаризації щодо зазначених об’єктів нерухомості є необов’язковим.</w:t>
      </w:r>
    </w:p>
    <w:p w:rsidR="00F7541A" w:rsidRPr="002B7FEA" w:rsidRDefault="00CC3BAE" w:rsidP="002B7FEA">
      <w:pPr>
        <w:spacing w:after="0" w:line="360" w:lineRule="auto"/>
        <w:ind w:firstLine="567"/>
        <w:jc w:val="both"/>
        <w:rPr>
          <w:rFonts w:ascii="Times New Roman" w:hAnsi="Times New Roman" w:cs="Times New Roman"/>
          <w:color w:val="000000"/>
          <w:sz w:val="28"/>
          <w:szCs w:val="28"/>
          <w:shd w:val="clear" w:color="auto" w:fill="FFFFFF"/>
        </w:rPr>
      </w:pPr>
      <w:r w:rsidRPr="002B7FEA">
        <w:rPr>
          <w:rFonts w:ascii="Times New Roman" w:hAnsi="Times New Roman" w:cs="Times New Roman"/>
          <w:sz w:val="28"/>
          <w:szCs w:val="28"/>
        </w:rPr>
        <w:t xml:space="preserve"> </w:t>
      </w:r>
      <w:r w:rsidR="00B53337" w:rsidRPr="002B7FEA">
        <w:rPr>
          <w:rFonts w:ascii="Times New Roman" w:hAnsi="Times New Roman" w:cs="Times New Roman"/>
          <w:sz w:val="28"/>
          <w:szCs w:val="28"/>
        </w:rPr>
        <w:t>При цьому в п.</w:t>
      </w:r>
      <w:r w:rsidR="00D46939" w:rsidRPr="002B7FEA">
        <w:rPr>
          <w:rFonts w:ascii="Times New Roman" w:hAnsi="Times New Roman" w:cs="Times New Roman"/>
          <w:sz w:val="28"/>
          <w:szCs w:val="28"/>
        </w:rPr>
        <w:t xml:space="preserve"> </w:t>
      </w:r>
      <w:r w:rsidR="00B53337" w:rsidRPr="002B7FEA">
        <w:rPr>
          <w:rFonts w:ascii="Times New Roman" w:hAnsi="Times New Roman" w:cs="Times New Roman"/>
          <w:sz w:val="28"/>
          <w:szCs w:val="28"/>
        </w:rPr>
        <w:t xml:space="preserve">3 ст. 2 Закону України «Про державну реєстрацію речових прав на нерухоме майно та їх обтяжень», заявником щодо такої реєстрації права власності є </w:t>
      </w:r>
      <w:r w:rsidR="00B53337" w:rsidRPr="002B7FEA">
        <w:rPr>
          <w:rFonts w:ascii="Times New Roman" w:hAnsi="Times New Roman" w:cs="Times New Roman"/>
          <w:color w:val="000000"/>
          <w:sz w:val="28"/>
          <w:szCs w:val="28"/>
          <w:shd w:val="clear" w:color="auto" w:fill="FFFFFF"/>
        </w:rPr>
        <w:t xml:space="preserve">особа, за якою закріплений особовий рахунок в </w:t>
      </w:r>
      <w:proofErr w:type="spellStart"/>
      <w:r w:rsidR="00B53337" w:rsidRPr="002B7FEA">
        <w:rPr>
          <w:rFonts w:ascii="Times New Roman" w:hAnsi="Times New Roman" w:cs="Times New Roman"/>
          <w:color w:val="000000"/>
          <w:sz w:val="28"/>
          <w:szCs w:val="28"/>
          <w:shd w:val="clear" w:color="auto" w:fill="FFFFFF"/>
        </w:rPr>
        <w:t>погосподарській</w:t>
      </w:r>
      <w:proofErr w:type="spellEnd"/>
      <w:r w:rsidR="00B53337" w:rsidRPr="002B7FEA">
        <w:rPr>
          <w:rFonts w:ascii="Times New Roman" w:hAnsi="Times New Roman" w:cs="Times New Roman"/>
          <w:color w:val="000000"/>
          <w:sz w:val="28"/>
          <w:szCs w:val="28"/>
          <w:shd w:val="clear" w:color="auto" w:fill="FFFFFF"/>
        </w:rPr>
        <w:t xml:space="preserve"> книзі відповідної сільської, селищної, міської ради, або уповноважена нею особа - у разі проведення державної реєстрації права власності на індивідуальні (садибні) житлові будинки, садові, дачні будинки, господарські (присадибні) будівлі і споруди, прибудови до них, що були закінчені будівництвом до 5 серпня 1992 року та розташовані на територіях сільських, селищних, міських рад, якими відповідно до законодавства здійснювалося ведення </w:t>
      </w:r>
      <w:proofErr w:type="spellStart"/>
      <w:r w:rsidR="00B53337" w:rsidRPr="002B7FEA">
        <w:rPr>
          <w:rFonts w:ascii="Times New Roman" w:hAnsi="Times New Roman" w:cs="Times New Roman"/>
          <w:color w:val="000000"/>
          <w:sz w:val="28"/>
          <w:szCs w:val="28"/>
          <w:shd w:val="clear" w:color="auto" w:fill="FFFFFF"/>
        </w:rPr>
        <w:t>погосподарського</w:t>
      </w:r>
      <w:proofErr w:type="spellEnd"/>
      <w:r w:rsidR="00B53337" w:rsidRPr="002B7FEA">
        <w:rPr>
          <w:rFonts w:ascii="Times New Roman" w:hAnsi="Times New Roman" w:cs="Times New Roman"/>
          <w:color w:val="000000"/>
          <w:sz w:val="28"/>
          <w:szCs w:val="28"/>
          <w:shd w:val="clear" w:color="auto" w:fill="FFFFFF"/>
        </w:rPr>
        <w:t xml:space="preserve"> обліку.</w:t>
      </w:r>
    </w:p>
    <w:p w:rsidR="0074502D" w:rsidRPr="002B7FEA" w:rsidRDefault="0074502D" w:rsidP="002B7FEA">
      <w:pPr>
        <w:spacing w:after="0" w:line="360" w:lineRule="auto"/>
        <w:ind w:firstLine="567"/>
        <w:jc w:val="both"/>
        <w:rPr>
          <w:rFonts w:ascii="Times New Roman" w:hAnsi="Times New Roman" w:cs="Times New Roman"/>
          <w:color w:val="000000"/>
          <w:sz w:val="28"/>
          <w:szCs w:val="28"/>
          <w:shd w:val="clear" w:color="auto" w:fill="FFFFFF"/>
        </w:rPr>
      </w:pPr>
      <w:r w:rsidRPr="002B7FEA">
        <w:rPr>
          <w:rFonts w:ascii="Times New Roman" w:hAnsi="Times New Roman" w:cs="Times New Roman"/>
          <w:color w:val="000000"/>
          <w:sz w:val="28"/>
          <w:szCs w:val="28"/>
          <w:shd w:val="clear" w:color="auto" w:fill="FFFFFF"/>
        </w:rPr>
        <w:t>Також ця інформація відображена у п. 4</w:t>
      </w:r>
      <w:r w:rsidR="001028D1" w:rsidRPr="002B7FEA">
        <w:rPr>
          <w:rFonts w:ascii="Times New Roman" w:hAnsi="Times New Roman" w:cs="Times New Roman"/>
          <w:color w:val="000000"/>
          <w:sz w:val="28"/>
          <w:szCs w:val="28"/>
          <w:shd w:val="clear" w:color="auto" w:fill="FFFFFF"/>
        </w:rPr>
        <w:t>2</w:t>
      </w:r>
      <w:r w:rsidRPr="002B7FEA">
        <w:rPr>
          <w:rFonts w:ascii="Times New Roman" w:hAnsi="Times New Roman" w:cs="Times New Roman"/>
          <w:color w:val="000000"/>
          <w:sz w:val="28"/>
          <w:szCs w:val="28"/>
          <w:shd w:val="clear" w:color="auto" w:fill="FFFFFF"/>
        </w:rPr>
        <w:t xml:space="preserve"> та 4</w:t>
      </w:r>
      <w:r w:rsidR="001028D1" w:rsidRPr="002B7FEA">
        <w:rPr>
          <w:rFonts w:ascii="Times New Roman" w:hAnsi="Times New Roman" w:cs="Times New Roman"/>
          <w:color w:val="000000"/>
          <w:sz w:val="28"/>
          <w:szCs w:val="28"/>
          <w:shd w:val="clear" w:color="auto" w:fill="FFFFFF"/>
        </w:rPr>
        <w:t>3</w:t>
      </w:r>
      <w:r w:rsidRPr="002B7FEA">
        <w:rPr>
          <w:rFonts w:ascii="Times New Roman" w:hAnsi="Times New Roman" w:cs="Times New Roman"/>
          <w:color w:val="000000"/>
          <w:sz w:val="28"/>
          <w:szCs w:val="28"/>
          <w:shd w:val="clear" w:color="auto" w:fill="FFFFFF"/>
        </w:rPr>
        <w:t xml:space="preserve"> Постанови Кабінету міністрів України № 1127 від 25 грудня 2015 року «</w:t>
      </w:r>
      <w:r w:rsidRPr="002B7FEA">
        <w:rPr>
          <w:rFonts w:ascii="Times New Roman" w:hAnsi="Times New Roman" w:cs="Times New Roman"/>
          <w:sz w:val="28"/>
          <w:szCs w:val="28"/>
        </w:rPr>
        <w:t>Про державну реєстрацію речових прав на нерухоме майно та їх обтяжень</w:t>
      </w:r>
      <w:r w:rsidRPr="002B7FEA">
        <w:rPr>
          <w:rFonts w:ascii="Times New Roman" w:hAnsi="Times New Roman" w:cs="Times New Roman"/>
          <w:color w:val="000000"/>
          <w:sz w:val="28"/>
          <w:szCs w:val="28"/>
          <w:shd w:val="clear" w:color="auto" w:fill="FFFFFF"/>
        </w:rPr>
        <w:t>»</w:t>
      </w:r>
      <w:r w:rsidR="00BC7D73" w:rsidRPr="002B7FEA">
        <w:rPr>
          <w:rFonts w:ascii="Times New Roman" w:hAnsi="Times New Roman" w:cs="Times New Roman"/>
          <w:color w:val="000000"/>
          <w:sz w:val="28"/>
          <w:szCs w:val="28"/>
          <w:shd w:val="clear" w:color="auto" w:fill="FFFFFF"/>
        </w:rPr>
        <w:t>:</w:t>
      </w:r>
    </w:p>
    <w:p w:rsidR="00BC7D73" w:rsidRPr="002B7FEA" w:rsidRDefault="002B7FEA" w:rsidP="002B7FEA">
      <w:pPr>
        <w:pStyle w:val="rvps2"/>
        <w:shd w:val="clear" w:color="auto" w:fill="FFFFFF"/>
        <w:spacing w:before="0" w:beforeAutospacing="0" w:after="0" w:afterAutospacing="0" w:line="360" w:lineRule="auto"/>
        <w:ind w:firstLine="450"/>
        <w:jc w:val="both"/>
        <w:rPr>
          <w:color w:val="000000"/>
          <w:sz w:val="28"/>
          <w:szCs w:val="28"/>
        </w:rPr>
      </w:pPr>
      <w:r w:rsidRPr="002B7FEA">
        <w:rPr>
          <w:color w:val="000000"/>
          <w:sz w:val="28"/>
          <w:szCs w:val="28"/>
        </w:rPr>
        <w:t>п.</w:t>
      </w:r>
      <w:r w:rsidR="00BC7D73" w:rsidRPr="002B7FEA">
        <w:rPr>
          <w:color w:val="000000"/>
          <w:sz w:val="28"/>
          <w:szCs w:val="28"/>
        </w:rPr>
        <w:t>42. Для державної реєстрації права власності на індивідуальні (садибні) житлові будинки, садові, дачні будинки, господарські (присадибні) будівлі і споруди, прибудови до них, що закінчені будівництвом до 5 серпня 1992 р., подаються:</w:t>
      </w:r>
    </w:p>
    <w:p w:rsidR="00BC7D73" w:rsidRPr="002B7FEA" w:rsidRDefault="00BC7D73" w:rsidP="002B7FEA">
      <w:pPr>
        <w:pStyle w:val="rvps2"/>
        <w:shd w:val="clear" w:color="auto" w:fill="FFFFFF"/>
        <w:spacing w:before="0" w:beforeAutospacing="0" w:after="0" w:afterAutospacing="0" w:line="360" w:lineRule="auto"/>
        <w:ind w:firstLine="450"/>
        <w:jc w:val="both"/>
        <w:rPr>
          <w:color w:val="000000"/>
          <w:sz w:val="28"/>
          <w:szCs w:val="28"/>
        </w:rPr>
      </w:pPr>
      <w:bookmarkStart w:id="4" w:name="n526"/>
      <w:bookmarkEnd w:id="4"/>
      <w:r w:rsidRPr="002B7FEA">
        <w:rPr>
          <w:color w:val="000000"/>
          <w:sz w:val="28"/>
          <w:szCs w:val="28"/>
        </w:rPr>
        <w:t>1) технічний паспорт на об’єкт нерухомого майна;</w:t>
      </w:r>
    </w:p>
    <w:p w:rsidR="00BC7D73" w:rsidRPr="002B7FEA" w:rsidRDefault="00BC7D73" w:rsidP="002B7FEA">
      <w:pPr>
        <w:pStyle w:val="rvps2"/>
        <w:shd w:val="clear" w:color="auto" w:fill="FFFFFF"/>
        <w:spacing w:before="0" w:beforeAutospacing="0" w:after="0" w:afterAutospacing="0" w:line="360" w:lineRule="auto"/>
        <w:ind w:firstLine="450"/>
        <w:jc w:val="both"/>
        <w:rPr>
          <w:color w:val="000000"/>
          <w:sz w:val="28"/>
          <w:szCs w:val="28"/>
        </w:rPr>
      </w:pPr>
      <w:bookmarkStart w:id="5" w:name="n527"/>
      <w:bookmarkEnd w:id="5"/>
      <w:r w:rsidRPr="002B7FEA">
        <w:rPr>
          <w:color w:val="000000"/>
          <w:sz w:val="28"/>
          <w:szCs w:val="28"/>
        </w:rPr>
        <w:lastRenderedPageBreak/>
        <w:t>2) документ, що підтверджує присвоєння об’єкту нерухомого майна адреси.</w:t>
      </w:r>
    </w:p>
    <w:p w:rsidR="00BC7D73" w:rsidRPr="002B7FEA" w:rsidRDefault="00BC7D73" w:rsidP="002B7FEA">
      <w:pPr>
        <w:pStyle w:val="rvps2"/>
        <w:shd w:val="clear" w:color="auto" w:fill="FFFFFF"/>
        <w:spacing w:before="0" w:beforeAutospacing="0" w:after="0" w:afterAutospacing="0" w:line="360" w:lineRule="auto"/>
        <w:ind w:firstLine="450"/>
        <w:jc w:val="both"/>
        <w:rPr>
          <w:color w:val="000000"/>
          <w:sz w:val="28"/>
          <w:szCs w:val="28"/>
        </w:rPr>
      </w:pPr>
      <w:bookmarkStart w:id="6" w:name="n528"/>
      <w:bookmarkEnd w:id="6"/>
      <w:r w:rsidRPr="002B7FEA">
        <w:rPr>
          <w:color w:val="000000"/>
          <w:sz w:val="28"/>
          <w:szCs w:val="28"/>
        </w:rPr>
        <w:t>Документ, що підтверджує присвоєння об’єкту нерухомого майна адреси, не вимагається у разі, коли державна реєстрація права власності проводиться на індивідуальний (садибний) житловий будинок, садовий, дачний будинок, збудований на земельній ділянці, право власності на яку зареєстровано в Державному реєстрі прав. У такому разі заявник в поданій заяві обов’язково зазначає відомості про кадастровий номер відповідної земельної ділянки.</w:t>
      </w:r>
    </w:p>
    <w:p w:rsidR="00BC7D73" w:rsidRPr="002B7FEA" w:rsidRDefault="002B7FEA" w:rsidP="002B7FEA">
      <w:pPr>
        <w:pStyle w:val="rvps2"/>
        <w:shd w:val="clear" w:color="auto" w:fill="FFFFFF"/>
        <w:spacing w:before="0" w:beforeAutospacing="0" w:after="0" w:afterAutospacing="0" w:line="360" w:lineRule="auto"/>
        <w:ind w:firstLine="450"/>
        <w:jc w:val="both"/>
        <w:rPr>
          <w:color w:val="000000"/>
          <w:sz w:val="28"/>
          <w:szCs w:val="28"/>
        </w:rPr>
      </w:pPr>
      <w:bookmarkStart w:id="7" w:name="n529"/>
      <w:bookmarkEnd w:id="7"/>
      <w:r w:rsidRPr="002B7FEA">
        <w:rPr>
          <w:color w:val="000000"/>
          <w:sz w:val="28"/>
          <w:szCs w:val="28"/>
        </w:rPr>
        <w:t>п.</w:t>
      </w:r>
      <w:r w:rsidR="00BC7D73" w:rsidRPr="002B7FEA">
        <w:rPr>
          <w:color w:val="000000"/>
          <w:sz w:val="28"/>
          <w:szCs w:val="28"/>
        </w:rPr>
        <w:t xml:space="preserve">43. Для державної реєстрації права власності на індивідуальні (садибні) житлові будинки, садові, дачні будинки, господарські (присадибні) будівлі і споруди, прибудови до них, що закінчені будівництвом до 5 серпня 1992 р. та розташовані на території сільських, селищних, міських рад, якими відповідно до законодавства здійснювалося ведення </w:t>
      </w:r>
      <w:proofErr w:type="spellStart"/>
      <w:r w:rsidR="00BC7D73" w:rsidRPr="002B7FEA">
        <w:rPr>
          <w:color w:val="000000"/>
          <w:sz w:val="28"/>
          <w:szCs w:val="28"/>
        </w:rPr>
        <w:t>погосподарського</w:t>
      </w:r>
      <w:proofErr w:type="spellEnd"/>
      <w:r w:rsidR="00BC7D73" w:rsidRPr="002B7FEA">
        <w:rPr>
          <w:color w:val="000000"/>
          <w:sz w:val="28"/>
          <w:szCs w:val="28"/>
        </w:rPr>
        <w:t xml:space="preserve"> обліку, замість документів, передбачених пунктом 42 цього Порядку, можуть бути подані:</w:t>
      </w:r>
    </w:p>
    <w:p w:rsidR="00BC7D73" w:rsidRPr="002B7FEA" w:rsidRDefault="00BC7D73" w:rsidP="002B7FEA">
      <w:pPr>
        <w:pStyle w:val="rvps2"/>
        <w:shd w:val="clear" w:color="auto" w:fill="FFFFFF"/>
        <w:spacing w:before="0" w:beforeAutospacing="0" w:after="0" w:afterAutospacing="0" w:line="360" w:lineRule="auto"/>
        <w:ind w:firstLine="450"/>
        <w:jc w:val="both"/>
        <w:rPr>
          <w:color w:val="000000"/>
          <w:sz w:val="28"/>
          <w:szCs w:val="28"/>
        </w:rPr>
      </w:pPr>
      <w:bookmarkStart w:id="8" w:name="n777"/>
      <w:bookmarkStart w:id="9" w:name="n530"/>
      <w:bookmarkEnd w:id="8"/>
      <w:bookmarkEnd w:id="9"/>
      <w:r w:rsidRPr="002B7FEA">
        <w:rPr>
          <w:color w:val="000000"/>
          <w:sz w:val="28"/>
          <w:szCs w:val="28"/>
        </w:rPr>
        <w:t xml:space="preserve">1) документ, що посвідчує речове право на земельну ділянку, на якій розташований об’єкт нерухомого майна, у тому числі рішення відповідної ради про передачу (надання) земельної ділянки в користування або власність чи відомості про передачу (надання) земельної ділянки в користування або власність з </w:t>
      </w:r>
      <w:proofErr w:type="spellStart"/>
      <w:r w:rsidRPr="002B7FEA">
        <w:rPr>
          <w:color w:val="000000"/>
          <w:sz w:val="28"/>
          <w:szCs w:val="28"/>
        </w:rPr>
        <w:t>погосподарської</w:t>
      </w:r>
      <w:proofErr w:type="spellEnd"/>
      <w:r w:rsidRPr="002B7FEA">
        <w:rPr>
          <w:color w:val="000000"/>
          <w:sz w:val="28"/>
          <w:szCs w:val="28"/>
        </w:rPr>
        <w:t xml:space="preserve"> книги;</w:t>
      </w:r>
    </w:p>
    <w:p w:rsidR="00BC7D73" w:rsidRPr="002B7FEA" w:rsidRDefault="00BC7D73" w:rsidP="002B7FEA">
      <w:pPr>
        <w:pStyle w:val="rvps2"/>
        <w:shd w:val="clear" w:color="auto" w:fill="FFFFFF"/>
        <w:spacing w:before="0" w:beforeAutospacing="0" w:after="0" w:afterAutospacing="0" w:line="360" w:lineRule="auto"/>
        <w:ind w:firstLine="450"/>
        <w:jc w:val="both"/>
        <w:rPr>
          <w:color w:val="000000"/>
          <w:sz w:val="28"/>
          <w:szCs w:val="28"/>
        </w:rPr>
      </w:pPr>
      <w:bookmarkStart w:id="10" w:name="n531"/>
      <w:bookmarkEnd w:id="10"/>
      <w:r w:rsidRPr="002B7FEA">
        <w:rPr>
          <w:color w:val="000000"/>
          <w:sz w:val="28"/>
          <w:szCs w:val="28"/>
        </w:rPr>
        <w:t xml:space="preserve">2) виписка з </w:t>
      </w:r>
      <w:proofErr w:type="spellStart"/>
      <w:r w:rsidRPr="002B7FEA">
        <w:rPr>
          <w:color w:val="000000"/>
          <w:sz w:val="28"/>
          <w:szCs w:val="28"/>
        </w:rPr>
        <w:t>погосподарської</w:t>
      </w:r>
      <w:proofErr w:type="spellEnd"/>
      <w:r w:rsidRPr="002B7FEA">
        <w:rPr>
          <w:color w:val="000000"/>
          <w:sz w:val="28"/>
          <w:szCs w:val="28"/>
        </w:rPr>
        <w:t xml:space="preserve"> книги, надана виконавчим органом сільської ради (якщо такий орган не створений, - сільським головою), селищної, міської ради або відповідною архівною установою.</w:t>
      </w:r>
    </w:p>
    <w:p w:rsidR="00BC7D73" w:rsidRPr="002B7FEA" w:rsidRDefault="00EA5164" w:rsidP="002B7FEA">
      <w:pPr>
        <w:spacing w:after="0" w:line="360" w:lineRule="auto"/>
        <w:ind w:firstLine="567"/>
        <w:jc w:val="both"/>
        <w:rPr>
          <w:rFonts w:ascii="Times New Roman" w:hAnsi="Times New Roman" w:cs="Times New Roman"/>
          <w:sz w:val="28"/>
          <w:szCs w:val="28"/>
        </w:rPr>
      </w:pPr>
      <w:r w:rsidRPr="002B7FEA">
        <w:rPr>
          <w:rFonts w:ascii="Times New Roman" w:hAnsi="Times New Roman" w:cs="Times New Roman"/>
          <w:sz w:val="28"/>
          <w:szCs w:val="28"/>
        </w:rPr>
        <w:t xml:space="preserve">Виходячи з вище зазначеного, можна дійти </w:t>
      </w:r>
      <w:r w:rsidR="002B7FEA" w:rsidRPr="002B7FEA">
        <w:rPr>
          <w:rFonts w:ascii="Times New Roman" w:hAnsi="Times New Roman" w:cs="Times New Roman"/>
          <w:sz w:val="28"/>
          <w:szCs w:val="28"/>
        </w:rPr>
        <w:t xml:space="preserve">наступних </w:t>
      </w:r>
      <w:r w:rsidRPr="002B7FEA">
        <w:rPr>
          <w:rFonts w:ascii="Times New Roman" w:hAnsi="Times New Roman" w:cs="Times New Roman"/>
          <w:sz w:val="28"/>
          <w:szCs w:val="28"/>
        </w:rPr>
        <w:t>висновків:</w:t>
      </w:r>
    </w:p>
    <w:p w:rsidR="00EA5164" w:rsidRPr="002B7FEA" w:rsidRDefault="00D46939" w:rsidP="002B7FEA">
      <w:pPr>
        <w:pStyle w:val="a4"/>
        <w:numPr>
          <w:ilvl w:val="0"/>
          <w:numId w:val="1"/>
        </w:numPr>
        <w:spacing w:after="0" w:line="360" w:lineRule="auto"/>
        <w:ind w:left="0" w:firstLine="567"/>
        <w:jc w:val="both"/>
        <w:rPr>
          <w:rFonts w:ascii="Times New Roman" w:hAnsi="Times New Roman" w:cs="Times New Roman"/>
          <w:sz w:val="28"/>
          <w:szCs w:val="28"/>
        </w:rPr>
      </w:pPr>
      <w:r w:rsidRPr="002B7FEA">
        <w:rPr>
          <w:rFonts w:ascii="Times New Roman" w:hAnsi="Times New Roman" w:cs="Times New Roman"/>
          <w:iCs/>
          <w:color w:val="000000"/>
          <w:sz w:val="28"/>
          <w:szCs w:val="28"/>
        </w:rPr>
        <w:t xml:space="preserve">Такі об’єкти нерухомості </w:t>
      </w:r>
      <w:r w:rsidR="00EA5164" w:rsidRPr="002B7FEA">
        <w:rPr>
          <w:rFonts w:ascii="Times New Roman" w:hAnsi="Times New Roman" w:cs="Times New Roman"/>
          <w:iCs/>
          <w:color w:val="000000"/>
          <w:sz w:val="28"/>
          <w:szCs w:val="28"/>
        </w:rPr>
        <w:t>не вимагають введення в експлуатацію, оскільки об'єкти побудовані до 05 серпня 1992 року відразу підлягають реєстрації права власності</w:t>
      </w:r>
      <w:r w:rsidRPr="002B7FEA">
        <w:rPr>
          <w:rFonts w:ascii="Times New Roman" w:hAnsi="Times New Roman" w:cs="Times New Roman"/>
          <w:iCs/>
          <w:color w:val="000000"/>
          <w:sz w:val="28"/>
          <w:szCs w:val="28"/>
        </w:rPr>
        <w:t>.</w:t>
      </w:r>
    </w:p>
    <w:p w:rsidR="00D46939" w:rsidRPr="002B7FEA" w:rsidRDefault="00D46939" w:rsidP="002B7FEA">
      <w:pPr>
        <w:pStyle w:val="a4"/>
        <w:numPr>
          <w:ilvl w:val="0"/>
          <w:numId w:val="1"/>
        </w:numPr>
        <w:spacing w:after="0" w:line="360" w:lineRule="auto"/>
        <w:ind w:left="0" w:firstLine="567"/>
        <w:jc w:val="both"/>
        <w:rPr>
          <w:rFonts w:ascii="Times New Roman" w:hAnsi="Times New Roman" w:cs="Times New Roman"/>
          <w:sz w:val="28"/>
          <w:szCs w:val="28"/>
        </w:rPr>
      </w:pPr>
      <w:r w:rsidRPr="002B7FEA">
        <w:rPr>
          <w:rFonts w:ascii="Times New Roman" w:hAnsi="Times New Roman" w:cs="Times New Roman"/>
          <w:iCs/>
          <w:color w:val="000000"/>
          <w:sz w:val="28"/>
          <w:szCs w:val="28"/>
        </w:rPr>
        <w:t xml:space="preserve">Для реєстрації таких об’єктів необхідні </w:t>
      </w:r>
      <w:proofErr w:type="spellStart"/>
      <w:r w:rsidRPr="002B7FEA">
        <w:rPr>
          <w:rFonts w:ascii="Times New Roman" w:hAnsi="Times New Roman" w:cs="Times New Roman"/>
          <w:iCs/>
          <w:color w:val="000000"/>
          <w:sz w:val="28"/>
          <w:szCs w:val="28"/>
        </w:rPr>
        <w:t>правоустановчі</w:t>
      </w:r>
      <w:proofErr w:type="spellEnd"/>
      <w:r w:rsidRPr="002B7FEA">
        <w:rPr>
          <w:rFonts w:ascii="Times New Roman" w:hAnsi="Times New Roman" w:cs="Times New Roman"/>
          <w:iCs/>
          <w:color w:val="000000"/>
          <w:sz w:val="28"/>
          <w:szCs w:val="28"/>
        </w:rPr>
        <w:t xml:space="preserve"> документи на земельну ділянку, або рішення відповідної ради про надання земельної ділянки в користування чи власність. </w:t>
      </w:r>
    </w:p>
    <w:p w:rsidR="00D46939" w:rsidRPr="002B7FEA" w:rsidRDefault="00D46939" w:rsidP="002B7FEA">
      <w:pPr>
        <w:pStyle w:val="a4"/>
        <w:numPr>
          <w:ilvl w:val="0"/>
          <w:numId w:val="1"/>
        </w:numPr>
        <w:spacing w:after="0" w:line="360" w:lineRule="auto"/>
        <w:ind w:left="0" w:firstLine="567"/>
        <w:jc w:val="both"/>
        <w:rPr>
          <w:rFonts w:ascii="Times New Roman" w:hAnsi="Times New Roman" w:cs="Times New Roman"/>
          <w:sz w:val="28"/>
          <w:szCs w:val="28"/>
        </w:rPr>
      </w:pPr>
      <w:r w:rsidRPr="002B7FEA">
        <w:rPr>
          <w:rFonts w:ascii="Times New Roman" w:hAnsi="Times New Roman" w:cs="Times New Roman"/>
          <w:color w:val="000000"/>
          <w:sz w:val="28"/>
          <w:szCs w:val="28"/>
        </w:rPr>
        <w:t xml:space="preserve">Необхідно отримати документ про присвоєння поштової адреси об’єкту будівництва (Для садового/дачного будинку – кооперативом/товариством видається довідка. Для житлового будинку - органами місцевої влади видається </w:t>
      </w:r>
      <w:r w:rsidRPr="002B7FEA">
        <w:rPr>
          <w:rFonts w:ascii="Times New Roman" w:hAnsi="Times New Roman" w:cs="Times New Roman"/>
          <w:color w:val="000000"/>
          <w:sz w:val="28"/>
          <w:szCs w:val="28"/>
        </w:rPr>
        <w:lastRenderedPageBreak/>
        <w:t>рішення</w:t>
      </w:r>
      <w:r w:rsidR="00534560" w:rsidRPr="002B7FEA">
        <w:rPr>
          <w:rFonts w:ascii="Times New Roman" w:hAnsi="Times New Roman" w:cs="Times New Roman"/>
          <w:color w:val="000000"/>
          <w:sz w:val="28"/>
          <w:szCs w:val="28"/>
        </w:rPr>
        <w:t xml:space="preserve"> про присвоєння поштової адреси</w:t>
      </w:r>
      <w:r w:rsidRPr="002B7FEA">
        <w:rPr>
          <w:rFonts w:ascii="Times New Roman" w:hAnsi="Times New Roman" w:cs="Times New Roman"/>
          <w:color w:val="000000"/>
          <w:sz w:val="28"/>
          <w:szCs w:val="28"/>
        </w:rPr>
        <w:t>).</w:t>
      </w:r>
      <w:r w:rsidRPr="002B7FEA">
        <w:rPr>
          <w:rFonts w:ascii="Times New Roman" w:hAnsi="Times New Roman" w:cs="Times New Roman"/>
          <w:iCs/>
          <w:color w:val="000000"/>
          <w:sz w:val="28"/>
          <w:szCs w:val="28"/>
        </w:rPr>
        <w:t xml:space="preserve"> Але є винятки - у разі, коли у земельної ділянки вже є адреса і вона зареєстрована у реєстрі, тоді присвоєння адреси вже не потрібно</w:t>
      </w:r>
      <w:r w:rsidR="00534560" w:rsidRPr="002B7FEA">
        <w:rPr>
          <w:rFonts w:ascii="Times New Roman" w:hAnsi="Times New Roman" w:cs="Times New Roman"/>
          <w:iCs/>
          <w:color w:val="000000"/>
          <w:sz w:val="28"/>
          <w:szCs w:val="28"/>
        </w:rPr>
        <w:t>, а реєстрація будинку відбувається за адресою земельної ділянки.</w:t>
      </w:r>
    </w:p>
    <w:p w:rsidR="00113862" w:rsidRPr="002B7FEA" w:rsidRDefault="00113862" w:rsidP="002B7FEA">
      <w:pPr>
        <w:pStyle w:val="a4"/>
        <w:numPr>
          <w:ilvl w:val="0"/>
          <w:numId w:val="1"/>
        </w:numPr>
        <w:spacing w:after="0" w:line="360" w:lineRule="auto"/>
        <w:ind w:left="0" w:firstLine="567"/>
        <w:jc w:val="both"/>
        <w:rPr>
          <w:rFonts w:ascii="Times New Roman" w:hAnsi="Times New Roman" w:cs="Times New Roman"/>
          <w:sz w:val="28"/>
          <w:szCs w:val="28"/>
        </w:rPr>
      </w:pPr>
      <w:r w:rsidRPr="002B7FEA">
        <w:rPr>
          <w:rFonts w:ascii="Times New Roman" w:hAnsi="Times New Roman" w:cs="Times New Roman"/>
          <w:iCs/>
          <w:color w:val="000000"/>
          <w:sz w:val="28"/>
          <w:szCs w:val="28"/>
        </w:rPr>
        <w:t xml:space="preserve">Для здійснення реєстрації права власності на об’єкти </w:t>
      </w:r>
      <w:r w:rsidRPr="002B7FEA">
        <w:rPr>
          <w:rFonts w:ascii="Times New Roman" w:hAnsi="Times New Roman" w:cs="Times New Roman"/>
          <w:sz w:val="28"/>
          <w:szCs w:val="28"/>
        </w:rPr>
        <w:t>нерухомого майна, що були закінчені будівництвом до 05 серпня 1992 року, заявником може бути тільки та особа, яка володіла або користувалась земельною ділянкою в період до 05 серпня 1992 року за наявності документального підтвердження.</w:t>
      </w:r>
    </w:p>
    <w:p w:rsidR="00113862" w:rsidRPr="002B7FEA" w:rsidRDefault="00113862" w:rsidP="002B7FEA">
      <w:pPr>
        <w:pStyle w:val="a4"/>
        <w:numPr>
          <w:ilvl w:val="0"/>
          <w:numId w:val="1"/>
        </w:numPr>
        <w:spacing w:after="0" w:line="360" w:lineRule="auto"/>
        <w:ind w:left="0" w:firstLine="567"/>
        <w:jc w:val="both"/>
        <w:rPr>
          <w:rFonts w:ascii="Times New Roman" w:hAnsi="Times New Roman" w:cs="Times New Roman"/>
          <w:sz w:val="28"/>
          <w:szCs w:val="28"/>
        </w:rPr>
      </w:pPr>
      <w:r w:rsidRPr="002B7FEA">
        <w:rPr>
          <w:rFonts w:ascii="Times New Roman" w:hAnsi="Times New Roman" w:cs="Times New Roman"/>
          <w:iCs/>
          <w:color w:val="000000"/>
          <w:sz w:val="28"/>
          <w:szCs w:val="28"/>
        </w:rPr>
        <w:t>Проведення технічної інвентаризації на будинок є необов’язковим, але бажаним, оскільки при реєстрації права власності необхідно зазначати основні параметри об’єкта – загальну та житлову площу будинку.</w:t>
      </w:r>
    </w:p>
    <w:p w:rsidR="002B7FEA" w:rsidRDefault="00113862" w:rsidP="002B7FEA">
      <w:pPr>
        <w:pStyle w:val="a4"/>
        <w:numPr>
          <w:ilvl w:val="0"/>
          <w:numId w:val="1"/>
        </w:numPr>
        <w:spacing w:after="0" w:line="360" w:lineRule="auto"/>
        <w:ind w:left="0" w:firstLine="567"/>
        <w:jc w:val="both"/>
        <w:rPr>
          <w:rFonts w:ascii="Times New Roman" w:hAnsi="Times New Roman" w:cs="Times New Roman"/>
          <w:sz w:val="28"/>
          <w:szCs w:val="28"/>
        </w:rPr>
      </w:pPr>
      <w:r w:rsidRPr="002B7FEA">
        <w:rPr>
          <w:rFonts w:ascii="Times New Roman" w:hAnsi="Times New Roman" w:cs="Times New Roman"/>
          <w:sz w:val="28"/>
          <w:szCs w:val="28"/>
        </w:rPr>
        <w:t>Також необов’язково, але бажано отримати довідку з Бюро технічної інвентаризації</w:t>
      </w:r>
      <w:r w:rsidR="00E42208" w:rsidRPr="002B7FEA">
        <w:rPr>
          <w:rFonts w:ascii="Times New Roman" w:hAnsi="Times New Roman" w:cs="Times New Roman"/>
          <w:sz w:val="28"/>
          <w:szCs w:val="28"/>
        </w:rPr>
        <w:t xml:space="preserve"> (БТІ)</w:t>
      </w:r>
      <w:r w:rsidRPr="002B7FEA">
        <w:rPr>
          <w:rFonts w:ascii="Times New Roman" w:hAnsi="Times New Roman" w:cs="Times New Roman"/>
          <w:sz w:val="28"/>
          <w:szCs w:val="28"/>
        </w:rPr>
        <w:t>, що на зазначеній земельній ділянці за вказаною адресою</w:t>
      </w:r>
      <w:r w:rsidR="00E42208" w:rsidRPr="002B7FEA">
        <w:rPr>
          <w:rFonts w:ascii="Times New Roman" w:hAnsi="Times New Roman" w:cs="Times New Roman"/>
          <w:sz w:val="28"/>
          <w:szCs w:val="28"/>
        </w:rPr>
        <w:t xml:space="preserve"> раніше</w:t>
      </w:r>
      <w:r w:rsidRPr="002B7FEA">
        <w:rPr>
          <w:rFonts w:ascii="Times New Roman" w:hAnsi="Times New Roman" w:cs="Times New Roman"/>
          <w:sz w:val="28"/>
          <w:szCs w:val="28"/>
        </w:rPr>
        <w:t xml:space="preserve"> не було зареєстрованих об’єктів нерухомості</w:t>
      </w:r>
      <w:r w:rsidR="00E42208" w:rsidRPr="002B7FEA">
        <w:rPr>
          <w:rFonts w:ascii="Times New Roman" w:hAnsi="Times New Roman" w:cs="Times New Roman"/>
          <w:sz w:val="28"/>
          <w:szCs w:val="28"/>
        </w:rPr>
        <w:t>, оскільки документи про право власності могли буди видані в період до 2013 року і записи про цей факт можуть зберігатись тільки в БТІ.</w:t>
      </w:r>
    </w:p>
    <w:p w:rsidR="002B7FEA" w:rsidRPr="002B7FEA" w:rsidRDefault="002B7FEA" w:rsidP="002B7FEA"/>
    <w:p w:rsidR="002B7FEA" w:rsidRDefault="002B7FEA" w:rsidP="002B7FEA"/>
    <w:p w:rsidR="002B7FEA" w:rsidRDefault="002B7FEA" w:rsidP="002B7FEA">
      <w:pPr>
        <w:rPr>
          <w:rFonts w:ascii="Times New Roman" w:hAnsi="Times New Roman" w:cs="Times New Roman"/>
          <w:i/>
          <w:sz w:val="24"/>
          <w:szCs w:val="24"/>
        </w:rPr>
      </w:pPr>
      <w:r w:rsidRPr="002B7FEA">
        <w:rPr>
          <w:rFonts w:ascii="Times New Roman" w:hAnsi="Times New Roman" w:cs="Times New Roman"/>
          <w:i/>
          <w:sz w:val="24"/>
          <w:szCs w:val="24"/>
        </w:rPr>
        <w:t xml:space="preserve">Виконавець: </w:t>
      </w:r>
    </w:p>
    <w:p w:rsidR="00113862" w:rsidRPr="002B7FEA" w:rsidRDefault="002B7FEA" w:rsidP="002B7FEA">
      <w:pPr>
        <w:rPr>
          <w:rFonts w:ascii="Times New Roman" w:hAnsi="Times New Roman" w:cs="Times New Roman"/>
          <w:i/>
          <w:sz w:val="24"/>
          <w:szCs w:val="24"/>
        </w:rPr>
      </w:pPr>
      <w:proofErr w:type="spellStart"/>
      <w:r w:rsidRPr="002B7FEA">
        <w:rPr>
          <w:rFonts w:ascii="Times New Roman" w:hAnsi="Times New Roman" w:cs="Times New Roman"/>
          <w:i/>
          <w:sz w:val="24"/>
          <w:szCs w:val="24"/>
        </w:rPr>
        <w:t>Жураковська</w:t>
      </w:r>
      <w:proofErr w:type="spellEnd"/>
      <w:r w:rsidRPr="002B7FEA">
        <w:rPr>
          <w:rFonts w:ascii="Times New Roman" w:hAnsi="Times New Roman" w:cs="Times New Roman"/>
          <w:i/>
          <w:sz w:val="24"/>
          <w:szCs w:val="24"/>
        </w:rPr>
        <w:t xml:space="preserve"> М.В., консультант Першої київської ДНК</w:t>
      </w:r>
    </w:p>
    <w:sectPr w:rsidR="00113862" w:rsidRPr="002B7FE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604D"/>
    <w:multiLevelType w:val="hybridMultilevel"/>
    <w:tmpl w:val="016A9994"/>
    <w:lvl w:ilvl="0" w:tplc="F7066A28">
      <w:start w:val="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E2"/>
    <w:rsid w:val="001028D1"/>
    <w:rsid w:val="00113862"/>
    <w:rsid w:val="002B7FEA"/>
    <w:rsid w:val="004916E2"/>
    <w:rsid w:val="004F2E21"/>
    <w:rsid w:val="00534560"/>
    <w:rsid w:val="006E180D"/>
    <w:rsid w:val="0074502D"/>
    <w:rsid w:val="00AE658F"/>
    <w:rsid w:val="00B53337"/>
    <w:rsid w:val="00BC7D73"/>
    <w:rsid w:val="00CC3BAE"/>
    <w:rsid w:val="00D46939"/>
    <w:rsid w:val="00E42208"/>
    <w:rsid w:val="00EA5164"/>
    <w:rsid w:val="00F7541A"/>
    <w:rsid w:val="00F868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400DC-70EF-421B-8D2C-64B264BF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CC3BA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BC7D73"/>
  </w:style>
  <w:style w:type="character" w:styleId="a3">
    <w:name w:val="Hyperlink"/>
    <w:basedOn w:val="a0"/>
    <w:uiPriority w:val="99"/>
    <w:semiHidden/>
    <w:unhideWhenUsed/>
    <w:rsid w:val="00BC7D73"/>
    <w:rPr>
      <w:color w:val="0000FF"/>
      <w:u w:val="single"/>
    </w:rPr>
  </w:style>
  <w:style w:type="paragraph" w:styleId="a4">
    <w:name w:val="List Paragraph"/>
    <w:basedOn w:val="a"/>
    <w:uiPriority w:val="34"/>
    <w:qFormat/>
    <w:rsid w:val="00EA5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79590">
      <w:bodyDiv w:val="1"/>
      <w:marLeft w:val="0"/>
      <w:marRight w:val="0"/>
      <w:marTop w:val="0"/>
      <w:marBottom w:val="0"/>
      <w:divBdr>
        <w:top w:val="none" w:sz="0" w:space="0" w:color="auto"/>
        <w:left w:val="none" w:sz="0" w:space="0" w:color="auto"/>
        <w:bottom w:val="none" w:sz="0" w:space="0" w:color="auto"/>
        <w:right w:val="none" w:sz="0" w:space="0" w:color="auto"/>
      </w:divBdr>
    </w:div>
    <w:div w:id="39158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6026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Жураковский</dc:creator>
  <cp:keywords/>
  <dc:description/>
  <cp:lastModifiedBy>Тюмин</cp:lastModifiedBy>
  <cp:revision>2</cp:revision>
  <dcterms:created xsi:type="dcterms:W3CDTF">2019-07-04T07:37:00Z</dcterms:created>
  <dcterms:modified xsi:type="dcterms:W3CDTF">2019-07-04T07:37:00Z</dcterms:modified>
</cp:coreProperties>
</file>