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3D" w:rsidRPr="00815A3D" w:rsidRDefault="00815A3D" w:rsidP="003F1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</w:pPr>
      <w:bookmarkStart w:id="0" w:name="_GoBack"/>
      <w:r w:rsidRPr="00815A3D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>Як платити аліменти на дитину: головні правила</w:t>
      </w:r>
      <w:bookmarkEnd w:id="0"/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Один із способів забезпечення захист прав дитини є стягнення аліментів з одного з батьків після розлучення сімейної пари.</w:t>
      </w:r>
    </w:p>
    <w:p w:rsidR="00815A3D" w:rsidRPr="00815A3D" w:rsidRDefault="00815A3D" w:rsidP="00815A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Крім того, Сімейний кодекс України передбачає збільшення або зменшення суми виплат.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Існує два способи виплат аліментів:</w:t>
      </w:r>
    </w:p>
    <w:p w:rsidR="00815A3D" w:rsidRPr="00815A3D" w:rsidRDefault="00815A3D" w:rsidP="00815A3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мирне вирішення проблеми;</w:t>
      </w:r>
    </w:p>
    <w:p w:rsidR="00815A3D" w:rsidRPr="00815A3D" w:rsidRDefault="00815A3D" w:rsidP="00815A3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примусове рішення, тобто через суд.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Мирне вирішення проблеми має на увазі наступні варіанти: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Неофіційна домовленість.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Тобто, батьки в усному порядку домовляються про те, що один з них буде виплачувати аліменти на дитину. При цьому сума також може узгоджуватись між батьками. Крім того, сторони можуть укласти договір і завірити його у нотаріуса для гарантій виконання умов.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Подача заяви за місцем роботи платника аліментів.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Сімейний кодекс визначає, що заява повинна бути подана самостійно платником аліментів за місцем своєї роботи (місцем отримання доходу), але на практиці бувають випадки, коли роботодавець приймає заяву того з батьків, з ким залишається проживати дитина, особливо, якщо інший з батьків не проти цього.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Якщо аліментник вирішив платити в добровільному порядку, то це можна зробити декількома способами.</w:t>
      </w:r>
    </w:p>
    <w:p w:rsidR="00815A3D" w:rsidRPr="00815A3D" w:rsidRDefault="00815A3D" w:rsidP="00815A3D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готівкою при зустрічі (в такому випадку рекомендується складати розписку про отримання аліментів);</w:t>
      </w:r>
    </w:p>
    <w:p w:rsidR="00815A3D" w:rsidRPr="00815A3D" w:rsidRDefault="00815A3D" w:rsidP="00815A3D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банківським переказом на рахунок (видається квитанція про переказ коштів);</w:t>
      </w:r>
    </w:p>
    <w:p w:rsidR="00815A3D" w:rsidRPr="00815A3D" w:rsidRDefault="00815A3D" w:rsidP="00815A3D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поштовою пересилкою на адресу одержувача (рекомендовано оформити повідомлення про отримання грошей);</w:t>
      </w:r>
    </w:p>
    <w:p w:rsidR="00815A3D" w:rsidRPr="00815A3D" w:rsidRDefault="00815A3D" w:rsidP="00815A3D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 xml:space="preserve">за допомогою спеціальних електронних систем, наприклад, </w:t>
      </w:r>
      <w:proofErr w:type="spellStart"/>
      <w:r w:rsidRPr="00815A3D">
        <w:rPr>
          <w:rFonts w:ascii="Times New Roman" w:hAnsi="Times New Roman" w:cs="Times New Roman"/>
          <w:sz w:val="28"/>
          <w:szCs w:val="28"/>
          <w:lang w:eastAsia="uk-UA"/>
        </w:rPr>
        <w:t>Western</w:t>
      </w:r>
      <w:proofErr w:type="spellEnd"/>
      <w:r w:rsidRPr="00815A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5A3D">
        <w:rPr>
          <w:rFonts w:ascii="Times New Roman" w:hAnsi="Times New Roman" w:cs="Times New Roman"/>
          <w:sz w:val="28"/>
          <w:szCs w:val="28"/>
          <w:lang w:eastAsia="uk-UA"/>
        </w:rPr>
        <w:t>Union</w:t>
      </w:r>
      <w:proofErr w:type="spellEnd"/>
      <w:r w:rsidRPr="00815A3D">
        <w:rPr>
          <w:rFonts w:ascii="Times New Roman" w:hAnsi="Times New Roman" w:cs="Times New Roman"/>
          <w:sz w:val="28"/>
          <w:szCs w:val="28"/>
          <w:lang w:eastAsia="uk-UA"/>
        </w:rPr>
        <w:t xml:space="preserve"> та інших.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Рекомендовано зберігати докази оплати аліментів на утримання саме вашої дитини.</w:t>
      </w:r>
    </w:p>
    <w:p w:rsidR="00815A3D" w:rsidRPr="00815A3D" w:rsidRDefault="00815A3D" w:rsidP="003F1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" w:name="docs-internal-guid-ce85205e-2b92-4ed0-f0"/>
      <w:bookmarkEnd w:id="1"/>
      <w:r w:rsidRPr="00815A3D">
        <w:rPr>
          <w:rFonts w:ascii="Times New Roman" w:hAnsi="Times New Roman" w:cs="Times New Roman"/>
          <w:b/>
          <w:sz w:val="28"/>
          <w:szCs w:val="28"/>
          <w:lang w:eastAsia="uk-UA"/>
        </w:rPr>
        <w:t>Як платити аліменти через банк?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Оплатити аліменти через банк можна двома способами: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через касу, оформивши платіж на розрахунковий рахунок дитини або батька;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за допомогою пересилання коштів з карти на карту.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У будь-якому випадку в платежі повинні бути вказані такі дані;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дата платежу;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дані платника;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дані одержувача;</w:t>
      </w:r>
    </w:p>
    <w:p w:rsid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П</w:t>
      </w:r>
      <w:r w:rsidRPr="00815A3D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ризначення платежу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Тут слід обов'язково вказати, що гроші передаються на утримання дитини (краще вказати ПІБ дитини) за певний період (місяць, квартал, рік і т.д.).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Обов'язково зберігайте квитанцію з банку.</w:t>
      </w:r>
    </w:p>
    <w:p w:rsid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2" w:name="docs-internal-guid-ce85205e-2b93-09c3-40"/>
      <w:bookmarkEnd w:id="2"/>
    </w:p>
    <w:p w:rsidR="00815A3D" w:rsidRPr="00815A3D" w:rsidRDefault="00815A3D" w:rsidP="00815A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Як платити аліменти за договором?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 xml:space="preserve">Сімейний кодекс України дозволяє батькам укласти спеціальний договір.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 його допомогою можна добровільно регулювати відносини між колишнім подружжям.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У договорі вказується сума аліментів, порядок їх виплати, терміни і способи.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Крім того, для уникнення конфліктних ситуацій необхідно стежити не тільки за наявністю письмового підтвердження передачі аліментів за угодою, а й за правильністю їх оформлення.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3" w:name="docs-internal-guid-ce85205e-2b93-68f5-7c"/>
      <w:bookmarkEnd w:id="3"/>
      <w:r w:rsidRPr="00815A3D">
        <w:rPr>
          <w:rFonts w:ascii="Times New Roman" w:hAnsi="Times New Roman" w:cs="Times New Roman"/>
          <w:sz w:val="28"/>
          <w:szCs w:val="28"/>
          <w:lang w:eastAsia="uk-UA"/>
        </w:rPr>
        <w:t>Як правильно платити аліменти безробітному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Згідно з українським законодавством, в такому випадку платник повинен встати на біржу праці і продовжити виплату аліментів з допомоги по безробіттю.</w:t>
      </w:r>
    </w:p>
    <w:p w:rsidR="00815A3D" w:rsidRPr="00815A3D" w:rsidRDefault="00815A3D" w:rsidP="00815A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4" w:name="docs-internal-guid-00819f76-2b93-9f4a-a1"/>
      <w:bookmarkEnd w:id="4"/>
      <w:r w:rsidRPr="00815A3D">
        <w:rPr>
          <w:rFonts w:ascii="Times New Roman" w:hAnsi="Times New Roman" w:cs="Times New Roman"/>
          <w:b/>
          <w:sz w:val="28"/>
          <w:szCs w:val="28"/>
          <w:lang w:eastAsia="uk-UA"/>
        </w:rPr>
        <w:t>Як платити менше аліментів?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Бувають випадки, коли аліментник виявляється не в змозі платити встановлену суму. Це може бути пов'язано з: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зміною сімейного стану (наприклад, народження дитини);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зміною матеріального стану (зміна роботи, втрата стабільного заробітку);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погіршення стану здоров'я (наприклад, якщо потрібна операція тощо).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Для цього потрібно подати позовну заяву до суду.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Відповідно до закону, мінімальні аліменти на дитину повинні становити не менше 50% від прожиткового мінімуму, визначеного законом для утримання дитини.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Максимальний розмір аліментів дорівнює сумі 10 прожиткових мінімумів на дитину відповідного віку.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Крім того, існує ряд умов, які допомагають визначити суму аліментів, які повинен платити батько:</w:t>
      </w:r>
    </w:p>
    <w:p w:rsidR="00815A3D" w:rsidRPr="00815A3D" w:rsidRDefault="00815A3D" w:rsidP="00815A3D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розмір регулярного щомісячного доходу;</w:t>
      </w:r>
    </w:p>
    <w:p w:rsidR="00815A3D" w:rsidRPr="00815A3D" w:rsidRDefault="00815A3D" w:rsidP="00815A3D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наявність або відсутність нерухомості у власності;</w:t>
      </w:r>
    </w:p>
    <w:p w:rsidR="00815A3D" w:rsidRPr="00815A3D" w:rsidRDefault="00815A3D" w:rsidP="00815A3D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загальна кількість людей, які перебувають на утриманні у платника аліментів (інші діти, батьки, подружжя);</w:t>
      </w:r>
    </w:p>
    <w:p w:rsidR="00815A3D" w:rsidRPr="00815A3D" w:rsidRDefault="00815A3D" w:rsidP="00815A3D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рівень загальної фінансової забезпеченості дитини;</w:t>
      </w:r>
    </w:p>
    <w:p w:rsidR="00815A3D" w:rsidRPr="00815A3D" w:rsidRDefault="00815A3D" w:rsidP="00815A3D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необхідні витрати на навчання або надання медичної допомоги дітям.</w:t>
      </w:r>
    </w:p>
    <w:p w:rsidR="00815A3D" w:rsidRPr="00815A3D" w:rsidRDefault="00815A3D" w:rsidP="00815A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5" w:name="docs-internal-guid-ce85205e-2b94-d685-cc"/>
      <w:bookmarkEnd w:id="5"/>
      <w:r w:rsidRPr="00815A3D">
        <w:rPr>
          <w:rFonts w:ascii="Times New Roman" w:hAnsi="Times New Roman" w:cs="Times New Roman"/>
          <w:b/>
          <w:sz w:val="28"/>
          <w:szCs w:val="28"/>
          <w:lang w:eastAsia="uk-UA"/>
        </w:rPr>
        <w:t>Чому можуть збільшити розмір виплат?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5A3D">
        <w:rPr>
          <w:rFonts w:ascii="Times New Roman" w:hAnsi="Times New Roman" w:cs="Times New Roman"/>
          <w:sz w:val="28"/>
          <w:szCs w:val="28"/>
          <w:lang w:eastAsia="uk-UA"/>
        </w:rPr>
        <w:t>Розмір аліментів, який був раніше, можуть збільшити. Існує кілька законних підстав для цього:</w:t>
      </w:r>
    </w:p>
    <w:p w:rsidR="00815A3D" w:rsidRPr="00815A3D" w:rsidRDefault="00815A3D" w:rsidP="00815A3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навчання дитини;</w:t>
      </w:r>
    </w:p>
    <w:p w:rsidR="00815A3D" w:rsidRPr="00815A3D" w:rsidRDefault="00815A3D" w:rsidP="00815A3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серйозне захворювання;</w:t>
      </w:r>
    </w:p>
    <w:p w:rsidR="00815A3D" w:rsidRPr="00815A3D" w:rsidRDefault="00815A3D" w:rsidP="00815A3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інфляція;</w:t>
      </w:r>
    </w:p>
    <w:p w:rsidR="00815A3D" w:rsidRPr="00815A3D" w:rsidRDefault="00815A3D" w:rsidP="00815A3D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 xml:space="preserve">зміна роботи, яка привела до підвищення добробуту </w:t>
      </w:r>
      <w:proofErr w:type="spellStart"/>
      <w:r w:rsidRPr="00815A3D">
        <w:rPr>
          <w:rFonts w:ascii="Times New Roman" w:hAnsi="Times New Roman" w:cs="Times New Roman"/>
          <w:sz w:val="28"/>
          <w:szCs w:val="28"/>
          <w:lang w:eastAsia="uk-UA"/>
        </w:rPr>
        <w:t>аліментщика</w:t>
      </w:r>
      <w:proofErr w:type="spellEnd"/>
      <w:r w:rsidRPr="00815A3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15A3D" w:rsidRPr="00815A3D" w:rsidRDefault="00815A3D" w:rsidP="00815A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6" w:name="docs-internal-guid-ce85205e-2b95-48aa-2a"/>
      <w:bookmarkEnd w:id="6"/>
      <w:r w:rsidRPr="00815A3D">
        <w:rPr>
          <w:rFonts w:ascii="Times New Roman" w:hAnsi="Times New Roman" w:cs="Times New Roman"/>
          <w:b/>
          <w:sz w:val="28"/>
          <w:szCs w:val="28"/>
          <w:lang w:eastAsia="uk-UA"/>
        </w:rPr>
        <w:t>Покарання за несплату аліментів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1)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внесення неплатника в Єдиний реєстр боржників;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2)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обмеження у праві виїзду боржника за межі України;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3)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позбавлення прав на водіння автомобіля;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4)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обмеження права користування вогнепальною, мисливською або пневматичною зброєю;</w:t>
      </w:r>
    </w:p>
    <w:p w:rsidR="00815A3D" w:rsidRPr="00815A3D" w:rsidRDefault="00815A3D" w:rsidP="00815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5) </w:t>
      </w:r>
      <w:r w:rsidRPr="00815A3D">
        <w:rPr>
          <w:rFonts w:ascii="Times New Roman" w:hAnsi="Times New Roman" w:cs="Times New Roman"/>
          <w:sz w:val="28"/>
          <w:szCs w:val="28"/>
          <w:lang w:eastAsia="uk-UA"/>
        </w:rPr>
        <w:t>суспільно корисні роботи.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8E6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A3D">
        <w:rPr>
          <w:rFonts w:ascii="Times New Roman" w:hAnsi="Times New Roman" w:cs="Times New Roman"/>
          <w:b/>
          <w:sz w:val="28"/>
          <w:szCs w:val="28"/>
        </w:rPr>
        <w:t>Відділ примусового виконання рішень</w:t>
      </w:r>
    </w:p>
    <w:p w:rsidR="00815A3D" w:rsidRPr="00815A3D" w:rsidRDefault="00815A3D" w:rsidP="00815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A3D">
        <w:rPr>
          <w:rFonts w:ascii="Times New Roman" w:hAnsi="Times New Roman" w:cs="Times New Roman"/>
          <w:b/>
          <w:sz w:val="28"/>
          <w:szCs w:val="28"/>
        </w:rPr>
        <w:t xml:space="preserve">Головного територіального управління юстиції у місті Києві </w:t>
      </w:r>
    </w:p>
    <w:sectPr w:rsidR="00815A3D" w:rsidRPr="00815A3D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C4"/>
    <w:multiLevelType w:val="hybridMultilevel"/>
    <w:tmpl w:val="751AF5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26025"/>
    <w:multiLevelType w:val="hybridMultilevel"/>
    <w:tmpl w:val="7774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2E6C41"/>
    <w:multiLevelType w:val="multilevel"/>
    <w:tmpl w:val="A1A6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F7682"/>
    <w:multiLevelType w:val="multilevel"/>
    <w:tmpl w:val="4FE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56509"/>
    <w:multiLevelType w:val="multilevel"/>
    <w:tmpl w:val="C64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44166"/>
    <w:multiLevelType w:val="hybridMultilevel"/>
    <w:tmpl w:val="6A70D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7128"/>
    <w:multiLevelType w:val="multilevel"/>
    <w:tmpl w:val="9F7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A6926"/>
    <w:multiLevelType w:val="multilevel"/>
    <w:tmpl w:val="2CA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839B8"/>
    <w:multiLevelType w:val="multilevel"/>
    <w:tmpl w:val="F86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80EDB"/>
    <w:multiLevelType w:val="hybridMultilevel"/>
    <w:tmpl w:val="534AA8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E728E6"/>
    <w:multiLevelType w:val="multilevel"/>
    <w:tmpl w:val="ACF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40690"/>
    <w:multiLevelType w:val="multilevel"/>
    <w:tmpl w:val="E8C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3D"/>
    <w:rsid w:val="00016B33"/>
    <w:rsid w:val="000B3FD7"/>
    <w:rsid w:val="00130361"/>
    <w:rsid w:val="001441F1"/>
    <w:rsid w:val="00162B2B"/>
    <w:rsid w:val="002518E6"/>
    <w:rsid w:val="00274A02"/>
    <w:rsid w:val="00372FC6"/>
    <w:rsid w:val="003A7011"/>
    <w:rsid w:val="003F1279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325AD"/>
    <w:rsid w:val="00734FE7"/>
    <w:rsid w:val="00741CF8"/>
    <w:rsid w:val="007A2D75"/>
    <w:rsid w:val="00815A3D"/>
    <w:rsid w:val="00820126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BD69C8"/>
    <w:rsid w:val="00C310FC"/>
    <w:rsid w:val="00C8078A"/>
    <w:rsid w:val="00CC2DCC"/>
    <w:rsid w:val="00D03DB5"/>
    <w:rsid w:val="00D10F72"/>
    <w:rsid w:val="00D40A86"/>
    <w:rsid w:val="00DE6049"/>
    <w:rsid w:val="00E25815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6E4AB-BB30-4ABB-B96D-6C33837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E6"/>
  </w:style>
  <w:style w:type="paragraph" w:styleId="1">
    <w:name w:val="heading 1"/>
    <w:basedOn w:val="a"/>
    <w:link w:val="10"/>
    <w:uiPriority w:val="9"/>
    <w:qFormat/>
    <w:rsid w:val="00815A3D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A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5A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1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Тюмин</cp:lastModifiedBy>
  <cp:revision>2</cp:revision>
  <dcterms:created xsi:type="dcterms:W3CDTF">2019-07-04T07:36:00Z</dcterms:created>
  <dcterms:modified xsi:type="dcterms:W3CDTF">2019-07-04T07:36:00Z</dcterms:modified>
</cp:coreProperties>
</file>