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F" w:rsidRPr="00C6443F" w:rsidRDefault="00A44630" w:rsidP="00CA3512">
      <w:pPr>
        <w:spacing w:after="0" w:line="240" w:lineRule="auto"/>
        <w:jc w:val="center"/>
        <w:rPr>
          <w:rStyle w:val="rvts0"/>
          <w:rFonts w:ascii="Times New Roman" w:hAnsi="Times New Roman" w:cs="Times New Roman"/>
          <w:sz w:val="28"/>
          <w:szCs w:val="28"/>
        </w:rPr>
      </w:pPr>
      <w:r w:rsidRPr="00C6443F">
        <w:rPr>
          <w:rFonts w:ascii="Times New Roman" w:hAnsi="Times New Roman" w:cs="Times New Roman"/>
          <w:sz w:val="28"/>
          <w:szCs w:val="28"/>
        </w:rPr>
        <w:t>«</w:t>
      </w:r>
      <w:r w:rsidR="0014797C" w:rsidRPr="00C6443F">
        <w:rPr>
          <w:rStyle w:val="rvts0"/>
          <w:rFonts w:ascii="Times New Roman" w:hAnsi="Times New Roman" w:cs="Times New Roman"/>
          <w:sz w:val="28"/>
          <w:szCs w:val="28"/>
        </w:rPr>
        <w:t>Відвід у виконавчому провадженні</w:t>
      </w:r>
      <w:r w:rsidRPr="00C6443F">
        <w:rPr>
          <w:rStyle w:val="rvts0"/>
          <w:rFonts w:ascii="Times New Roman" w:hAnsi="Times New Roman" w:cs="Times New Roman"/>
          <w:sz w:val="28"/>
          <w:szCs w:val="28"/>
        </w:rPr>
        <w:t>»</w:t>
      </w:r>
    </w:p>
    <w:p w:rsidR="00CC0E53" w:rsidRPr="00CA3512" w:rsidRDefault="00CC0E53" w:rsidP="00CC0E53">
      <w:pPr>
        <w:spacing w:after="0" w:line="240" w:lineRule="auto"/>
        <w:jc w:val="both"/>
        <w:rPr>
          <w:rStyle w:val="rvts0"/>
          <w:rFonts w:ascii="Times New Roman" w:hAnsi="Times New Roman" w:cs="Times New Roman"/>
          <w:sz w:val="28"/>
          <w:szCs w:val="28"/>
        </w:rPr>
      </w:pPr>
    </w:p>
    <w:p w:rsidR="00E73A87" w:rsidRPr="00215B3E" w:rsidRDefault="00FF3639" w:rsidP="00FF3639">
      <w:pPr>
        <w:pStyle w:val="a9"/>
        <w:spacing w:before="0" w:beforeAutospacing="0" w:after="0"/>
        <w:ind w:firstLine="709"/>
        <w:jc w:val="both"/>
        <w:rPr>
          <w:rStyle w:val="rvts0"/>
          <w:sz w:val="28"/>
          <w:szCs w:val="28"/>
        </w:rPr>
      </w:pPr>
      <w:r w:rsidRPr="00215B3E">
        <w:rPr>
          <w:rStyle w:val="rvts0"/>
          <w:sz w:val="28"/>
          <w:szCs w:val="28"/>
        </w:rPr>
        <w:t xml:space="preserve">Примусове виконання рішень покладається на органи державної виконавчої служби (державних виконавців) та у передбачених Законом України «По виконавче провадження» (далі – Закон) випадках на приватних виконавців, правовий статус та організація діяльності яких встановлюються </w:t>
      </w:r>
      <w:hyperlink r:id="rId8" w:tgtFrame="_blank" w:history="1">
        <w:r w:rsidR="00215B3E">
          <w:rPr>
            <w:rStyle w:val="ad"/>
            <w:color w:val="auto"/>
            <w:sz w:val="28"/>
            <w:szCs w:val="28"/>
            <w:u w:val="none"/>
          </w:rPr>
          <w:t>Законом України «</w:t>
        </w:r>
        <w:r w:rsidRPr="00215B3E">
          <w:rPr>
            <w:rStyle w:val="ad"/>
            <w:color w:val="auto"/>
            <w:sz w:val="28"/>
            <w:szCs w:val="28"/>
            <w:u w:val="none"/>
          </w:rPr>
          <w:t>Про органи та осіб, які здійснюють примусове виконання судових рішень і рішень інших органів</w:t>
        </w:r>
      </w:hyperlink>
      <w:r w:rsidR="00CE25CF">
        <w:rPr>
          <w:sz w:val="28"/>
          <w:szCs w:val="28"/>
        </w:rPr>
        <w:t>».</w:t>
      </w:r>
      <w:r w:rsidR="00215B3E">
        <w:rPr>
          <w:rStyle w:val="rvts0"/>
          <w:sz w:val="28"/>
          <w:szCs w:val="28"/>
        </w:rPr>
        <w:t xml:space="preserve"> </w:t>
      </w:r>
      <w:r w:rsidR="0014797C" w:rsidRPr="00215B3E">
        <w:rPr>
          <w:sz w:val="28"/>
          <w:szCs w:val="28"/>
        </w:rPr>
        <w:t>Під час здійснення виконавчого пров</w:t>
      </w:r>
      <w:r w:rsidRPr="00215B3E">
        <w:rPr>
          <w:sz w:val="28"/>
          <w:szCs w:val="28"/>
        </w:rPr>
        <w:t>адження можуть виникати обставини</w:t>
      </w:r>
      <w:r w:rsidR="0014797C" w:rsidRPr="00215B3E">
        <w:rPr>
          <w:sz w:val="28"/>
          <w:szCs w:val="28"/>
        </w:rPr>
        <w:t xml:space="preserve">, які суперечать деяким </w:t>
      </w:r>
      <w:r w:rsidR="0014797C" w:rsidRPr="00215B3E">
        <w:rPr>
          <w:rStyle w:val="rvts0"/>
          <w:sz w:val="28"/>
          <w:szCs w:val="28"/>
        </w:rPr>
        <w:t xml:space="preserve">засадам виконавчого провадження, </w:t>
      </w:r>
      <w:r w:rsidRPr="00215B3E">
        <w:rPr>
          <w:rStyle w:val="rvts0"/>
          <w:sz w:val="28"/>
          <w:szCs w:val="28"/>
        </w:rPr>
        <w:t>та унеможливлюють виконання рішень державними виконавцями, приватними виконавцями (далі - виконавець), а саме:</w:t>
      </w:r>
    </w:p>
    <w:p w:rsidR="00FF3639" w:rsidRPr="00215B3E" w:rsidRDefault="00FF3639" w:rsidP="00FF3639">
      <w:pPr>
        <w:spacing w:after="0" w:line="240" w:lineRule="auto"/>
        <w:ind w:firstLine="709"/>
        <w:jc w:val="both"/>
        <w:rPr>
          <w:rFonts w:ascii="Times New Roman" w:eastAsia="Times New Roman" w:hAnsi="Times New Roman" w:cs="Times New Roman"/>
          <w:sz w:val="28"/>
          <w:szCs w:val="28"/>
          <w:lang w:eastAsia="ru-RU"/>
        </w:rPr>
      </w:pPr>
      <w:r w:rsidRPr="00215B3E">
        <w:rPr>
          <w:rFonts w:ascii="Times New Roman" w:eastAsia="Times New Roman" w:hAnsi="Times New Roman" w:cs="Times New Roman"/>
          <w:sz w:val="28"/>
          <w:szCs w:val="28"/>
          <w:lang w:eastAsia="ru-RU"/>
        </w:rPr>
        <w:t>1) боржником або стягувачем є сам виконавець, близькі йому особи (особи, які разом проживають, пов’язані спільним побутом і мають взаємні права та обов’язки з виконавцем (у тому числі особи, які разом проживають, але не перебувають у шлюбі), а також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виконавця), пов’язані з ним особи.</w:t>
      </w:r>
    </w:p>
    <w:p w:rsidR="00FF3639" w:rsidRPr="00215B3E" w:rsidRDefault="00FF3639" w:rsidP="00FF3639">
      <w:pPr>
        <w:spacing w:after="0" w:line="240" w:lineRule="auto"/>
        <w:jc w:val="both"/>
        <w:rPr>
          <w:rFonts w:ascii="Times New Roman" w:eastAsia="Times New Roman" w:hAnsi="Times New Roman" w:cs="Times New Roman"/>
          <w:sz w:val="28"/>
          <w:szCs w:val="28"/>
          <w:lang w:eastAsia="ru-RU"/>
        </w:rPr>
      </w:pPr>
      <w:bookmarkStart w:id="0" w:name="n74"/>
      <w:bookmarkEnd w:id="0"/>
      <w:r w:rsidRPr="00215B3E">
        <w:rPr>
          <w:rFonts w:ascii="Times New Roman" w:eastAsia="Times New Roman" w:hAnsi="Times New Roman" w:cs="Times New Roman"/>
          <w:sz w:val="28"/>
          <w:szCs w:val="28"/>
          <w:lang w:eastAsia="ru-RU"/>
        </w:rPr>
        <w:t xml:space="preserve">            Пов’язаними особами у розумінні цього Закону є юридичні та/або фізичні особи, відносини між якими можуть впливати на умови або результати їхньої діяльності чи діяльності осіб, яких вони представляють, з урахуванням таких критеріїв:</w:t>
      </w:r>
    </w:p>
    <w:p w:rsidR="00FF3639" w:rsidRPr="00215B3E" w:rsidRDefault="00CA3512" w:rsidP="00FF3639">
      <w:pPr>
        <w:spacing w:after="0" w:line="240" w:lineRule="auto"/>
        <w:jc w:val="both"/>
        <w:rPr>
          <w:rFonts w:ascii="Times New Roman" w:eastAsia="Times New Roman" w:hAnsi="Times New Roman" w:cs="Times New Roman"/>
          <w:sz w:val="28"/>
          <w:szCs w:val="28"/>
          <w:lang w:eastAsia="ru-RU"/>
        </w:rPr>
      </w:pPr>
      <w:bookmarkStart w:id="1" w:name="n75"/>
      <w:bookmarkEnd w:id="1"/>
      <w:r w:rsidRPr="00215B3E">
        <w:rPr>
          <w:rFonts w:ascii="Times New Roman" w:eastAsia="Times New Roman" w:hAnsi="Times New Roman" w:cs="Times New Roman"/>
          <w:sz w:val="28"/>
          <w:szCs w:val="28"/>
          <w:lang w:eastAsia="ru-RU"/>
        </w:rPr>
        <w:t>В</w:t>
      </w:r>
      <w:r w:rsidR="00FF3639" w:rsidRPr="00215B3E">
        <w:rPr>
          <w:rFonts w:ascii="Times New Roman" w:eastAsia="Times New Roman" w:hAnsi="Times New Roman" w:cs="Times New Roman"/>
          <w:sz w:val="28"/>
          <w:szCs w:val="28"/>
          <w:lang w:eastAsia="ru-RU"/>
        </w:rPr>
        <w:t>иконавець</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безпосередньо та/або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опосередковано (через пов’язаних</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осіб) володіє</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корпоративними правами юридичної особи, яка є стороною виконавчого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провадження, чи</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спільно з юридичною та/або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фізичною особою, яка є стороною виконавчого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провадження, володіє</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корпоративними правами будь-якої</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юридичної особи;</w:t>
      </w:r>
    </w:p>
    <w:p w:rsidR="00FF3639" w:rsidRPr="00215B3E" w:rsidRDefault="00CA3512" w:rsidP="00FF3639">
      <w:pPr>
        <w:spacing w:after="0" w:line="240" w:lineRule="auto"/>
        <w:jc w:val="both"/>
        <w:rPr>
          <w:rFonts w:ascii="Times New Roman" w:eastAsia="Times New Roman" w:hAnsi="Times New Roman" w:cs="Times New Roman"/>
          <w:sz w:val="28"/>
          <w:szCs w:val="28"/>
          <w:lang w:eastAsia="ru-RU"/>
        </w:rPr>
      </w:pPr>
      <w:bookmarkStart w:id="2" w:name="n76"/>
      <w:bookmarkEnd w:id="2"/>
      <w:r w:rsidRPr="00215B3E">
        <w:rPr>
          <w:rFonts w:ascii="Times New Roman" w:eastAsia="Times New Roman" w:hAnsi="Times New Roman" w:cs="Times New Roman"/>
          <w:sz w:val="28"/>
          <w:szCs w:val="28"/>
          <w:lang w:eastAsia="ru-RU"/>
        </w:rPr>
        <w:t>В</w:t>
      </w:r>
      <w:r w:rsidR="00FF3639" w:rsidRPr="00215B3E">
        <w:rPr>
          <w:rFonts w:ascii="Times New Roman" w:eastAsia="Times New Roman" w:hAnsi="Times New Roman" w:cs="Times New Roman"/>
          <w:sz w:val="28"/>
          <w:szCs w:val="28"/>
          <w:lang w:eastAsia="ru-RU"/>
        </w:rPr>
        <w:t>иконавець</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має право та/або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повноваження</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призначати (обирати) одноособовий</w:t>
      </w:r>
      <w:r w:rsidRPr="00215B3E">
        <w:rPr>
          <w:rFonts w:ascii="Times New Roman" w:eastAsia="Times New Roman" w:hAnsi="Times New Roman" w:cs="Times New Roman"/>
          <w:sz w:val="28"/>
          <w:szCs w:val="28"/>
          <w:lang w:eastAsia="ru-RU"/>
        </w:rPr>
        <w:t xml:space="preserve"> в</w:t>
      </w:r>
      <w:r w:rsidR="00FF3639" w:rsidRPr="00215B3E">
        <w:rPr>
          <w:rFonts w:ascii="Times New Roman" w:eastAsia="Times New Roman" w:hAnsi="Times New Roman" w:cs="Times New Roman"/>
          <w:sz w:val="28"/>
          <w:szCs w:val="28"/>
          <w:lang w:eastAsia="ru-RU"/>
        </w:rPr>
        <w:t>иконавчий орган або</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колегіальний склад виконавчого органу/склад наглядової ради зазначених</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юридичних</w:t>
      </w:r>
      <w:r w:rsidRPr="00215B3E">
        <w:rPr>
          <w:rFonts w:ascii="Times New Roman" w:eastAsia="Times New Roman" w:hAnsi="Times New Roman" w:cs="Times New Roman"/>
          <w:sz w:val="28"/>
          <w:szCs w:val="28"/>
          <w:lang w:eastAsia="ru-RU"/>
        </w:rPr>
        <w:t xml:space="preserve"> </w:t>
      </w:r>
      <w:r w:rsidR="00FF3639" w:rsidRPr="00215B3E">
        <w:rPr>
          <w:rFonts w:ascii="Times New Roman" w:eastAsia="Times New Roman" w:hAnsi="Times New Roman" w:cs="Times New Roman"/>
          <w:sz w:val="28"/>
          <w:szCs w:val="28"/>
          <w:lang w:eastAsia="ru-RU"/>
        </w:rPr>
        <w:t>осіб.</w:t>
      </w:r>
    </w:p>
    <w:p w:rsidR="00FF3639" w:rsidRPr="00215B3E" w:rsidRDefault="00FF3639" w:rsidP="00FF3639">
      <w:pPr>
        <w:spacing w:after="0" w:line="240" w:lineRule="auto"/>
        <w:ind w:firstLine="709"/>
        <w:jc w:val="both"/>
        <w:rPr>
          <w:rFonts w:ascii="Times New Roman" w:eastAsia="Times New Roman" w:hAnsi="Times New Roman" w:cs="Times New Roman"/>
          <w:sz w:val="28"/>
          <w:szCs w:val="28"/>
          <w:lang w:eastAsia="ru-RU"/>
        </w:rPr>
      </w:pPr>
      <w:bookmarkStart w:id="3" w:name="n77"/>
      <w:bookmarkEnd w:id="3"/>
      <w:r w:rsidRPr="00215B3E">
        <w:rPr>
          <w:rFonts w:ascii="Times New Roman" w:eastAsia="Times New Roman" w:hAnsi="Times New Roman" w:cs="Times New Roman"/>
          <w:sz w:val="28"/>
          <w:szCs w:val="28"/>
          <w:lang w:eastAsia="ru-RU"/>
        </w:rPr>
        <w:t>Пряма або</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опосередкована участь держави в юридичних особах не є підставою для визнання таких юридичних</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осіб</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пов’язаними;</w:t>
      </w:r>
    </w:p>
    <w:p w:rsidR="00FF3639" w:rsidRPr="00215B3E" w:rsidRDefault="00FF3639" w:rsidP="00FF3639">
      <w:pPr>
        <w:spacing w:after="0" w:line="240" w:lineRule="auto"/>
        <w:ind w:firstLine="709"/>
        <w:jc w:val="both"/>
        <w:rPr>
          <w:rFonts w:ascii="Times New Roman" w:eastAsia="Times New Roman" w:hAnsi="Times New Roman" w:cs="Times New Roman"/>
          <w:sz w:val="28"/>
          <w:szCs w:val="28"/>
          <w:lang w:eastAsia="ru-RU"/>
        </w:rPr>
      </w:pPr>
      <w:bookmarkStart w:id="4" w:name="n78"/>
      <w:bookmarkEnd w:id="4"/>
      <w:r w:rsidRPr="00215B3E">
        <w:rPr>
          <w:rFonts w:ascii="Times New Roman" w:eastAsia="Times New Roman" w:hAnsi="Times New Roman" w:cs="Times New Roman"/>
          <w:sz w:val="28"/>
          <w:szCs w:val="28"/>
          <w:lang w:eastAsia="ru-RU"/>
        </w:rPr>
        <w:t>2) боржником</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або</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стягувачем є особа, яка перебуває у трудових</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відносинах з таким виконавцем;</w:t>
      </w:r>
    </w:p>
    <w:p w:rsidR="00FF3639" w:rsidRPr="00215B3E" w:rsidRDefault="00FF3639" w:rsidP="00FF3639">
      <w:pPr>
        <w:spacing w:after="0" w:line="240" w:lineRule="auto"/>
        <w:ind w:firstLine="709"/>
        <w:jc w:val="both"/>
        <w:rPr>
          <w:rFonts w:ascii="Times New Roman" w:eastAsia="Times New Roman" w:hAnsi="Times New Roman" w:cs="Times New Roman"/>
          <w:sz w:val="28"/>
          <w:szCs w:val="28"/>
          <w:lang w:eastAsia="ru-RU"/>
        </w:rPr>
      </w:pPr>
      <w:bookmarkStart w:id="5" w:name="n79"/>
      <w:bookmarkEnd w:id="5"/>
      <w:r w:rsidRPr="00215B3E">
        <w:rPr>
          <w:rFonts w:ascii="Times New Roman" w:eastAsia="Times New Roman" w:hAnsi="Times New Roman" w:cs="Times New Roman"/>
          <w:sz w:val="28"/>
          <w:szCs w:val="28"/>
          <w:lang w:eastAsia="ru-RU"/>
        </w:rPr>
        <w:t>3) виконавець, близька</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йому особа або особа, яка перебуває з виконавцем у трудових</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відносинах, має</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реальний</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або</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потенційний</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конфлікт</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інтересів;</w:t>
      </w:r>
    </w:p>
    <w:p w:rsidR="00FF3639" w:rsidRPr="00215B3E" w:rsidRDefault="00FF3639" w:rsidP="00FF3639">
      <w:pPr>
        <w:spacing w:after="0" w:line="240" w:lineRule="auto"/>
        <w:ind w:firstLine="709"/>
        <w:jc w:val="both"/>
        <w:rPr>
          <w:rFonts w:ascii="Times New Roman" w:eastAsia="Times New Roman" w:hAnsi="Times New Roman" w:cs="Times New Roman"/>
          <w:sz w:val="28"/>
          <w:szCs w:val="28"/>
          <w:lang w:eastAsia="ru-RU"/>
        </w:rPr>
      </w:pPr>
      <w:bookmarkStart w:id="6" w:name="n80"/>
      <w:bookmarkEnd w:id="6"/>
      <w:r w:rsidRPr="00215B3E">
        <w:rPr>
          <w:rFonts w:ascii="Times New Roman" w:eastAsia="Times New Roman" w:hAnsi="Times New Roman" w:cs="Times New Roman"/>
          <w:sz w:val="28"/>
          <w:szCs w:val="28"/>
          <w:lang w:eastAsia="ru-RU"/>
        </w:rPr>
        <w:t>4) сума стягнення за виконавчим документом з урахуванням</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сум за виконавчими документами, що</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вже</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перебувають на виконанні у приватного виконавця, перевищує</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мінімальний</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розмір</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страхової</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суми за договором страхування</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цивільно-правової</w:t>
      </w:r>
      <w:r w:rsidR="00CA3512" w:rsidRPr="00215B3E">
        <w:rPr>
          <w:rFonts w:ascii="Times New Roman" w:eastAsia="Times New Roman" w:hAnsi="Times New Roman" w:cs="Times New Roman"/>
          <w:sz w:val="28"/>
          <w:szCs w:val="28"/>
          <w:lang w:eastAsia="ru-RU"/>
        </w:rPr>
        <w:t xml:space="preserve"> </w:t>
      </w:r>
      <w:r w:rsidRPr="00215B3E">
        <w:rPr>
          <w:rFonts w:ascii="Times New Roman" w:eastAsia="Times New Roman" w:hAnsi="Times New Roman" w:cs="Times New Roman"/>
          <w:sz w:val="28"/>
          <w:szCs w:val="28"/>
          <w:lang w:eastAsia="ru-RU"/>
        </w:rPr>
        <w:t>відповідальності такого приватного виконавця.</w:t>
      </w:r>
    </w:p>
    <w:p w:rsidR="001D55FB" w:rsidRPr="00215B3E" w:rsidRDefault="00FF3639" w:rsidP="001D55FB">
      <w:pPr>
        <w:pStyle w:val="rvps2"/>
        <w:spacing w:before="0" w:beforeAutospacing="0" w:after="0" w:afterAutospacing="0"/>
        <w:ind w:firstLine="709"/>
        <w:jc w:val="both"/>
        <w:rPr>
          <w:sz w:val="28"/>
          <w:szCs w:val="28"/>
          <w:lang w:val="uk-UA"/>
        </w:rPr>
      </w:pPr>
      <w:r w:rsidRPr="00215B3E">
        <w:rPr>
          <w:sz w:val="28"/>
          <w:szCs w:val="28"/>
          <w:lang w:val="uk-UA"/>
        </w:rPr>
        <w:lastRenderedPageBreak/>
        <w:t>Тому, відповідно до вимог</w:t>
      </w:r>
      <w:r w:rsidR="00CA3512" w:rsidRPr="00215B3E">
        <w:rPr>
          <w:sz w:val="28"/>
          <w:szCs w:val="28"/>
          <w:lang w:val="uk-UA"/>
        </w:rPr>
        <w:t xml:space="preserve"> </w:t>
      </w:r>
      <w:r w:rsidRPr="00215B3E">
        <w:rPr>
          <w:sz w:val="28"/>
          <w:szCs w:val="28"/>
          <w:lang w:val="uk-UA"/>
        </w:rPr>
        <w:t>статті 23 Закону, у</w:t>
      </w:r>
      <w:r w:rsidR="00CA3512" w:rsidRPr="00215B3E">
        <w:rPr>
          <w:sz w:val="28"/>
          <w:szCs w:val="28"/>
          <w:lang w:val="uk-UA"/>
        </w:rPr>
        <w:t xml:space="preserve"> </w:t>
      </w:r>
      <w:r w:rsidRPr="00215B3E">
        <w:rPr>
          <w:sz w:val="28"/>
          <w:szCs w:val="28"/>
          <w:lang w:val="uk-UA"/>
        </w:rPr>
        <w:t>разі</w:t>
      </w:r>
      <w:r w:rsidR="00CA3512" w:rsidRPr="00215B3E">
        <w:rPr>
          <w:sz w:val="28"/>
          <w:szCs w:val="28"/>
          <w:lang w:val="uk-UA"/>
        </w:rPr>
        <w:t xml:space="preserve"> </w:t>
      </w:r>
      <w:r w:rsidRPr="00215B3E">
        <w:rPr>
          <w:sz w:val="28"/>
          <w:szCs w:val="28"/>
          <w:lang w:val="uk-UA"/>
        </w:rPr>
        <w:t>виявлення</w:t>
      </w:r>
      <w:r w:rsidR="00CA3512" w:rsidRPr="00215B3E">
        <w:rPr>
          <w:sz w:val="28"/>
          <w:szCs w:val="28"/>
          <w:lang w:val="uk-UA"/>
        </w:rPr>
        <w:t xml:space="preserve"> </w:t>
      </w:r>
      <w:r w:rsidRPr="00215B3E">
        <w:rPr>
          <w:sz w:val="28"/>
          <w:szCs w:val="28"/>
          <w:lang w:val="uk-UA"/>
        </w:rPr>
        <w:t>таких обставин, виконавець</w:t>
      </w:r>
      <w:r w:rsidR="00CA3512" w:rsidRPr="00215B3E">
        <w:rPr>
          <w:sz w:val="28"/>
          <w:szCs w:val="28"/>
          <w:lang w:val="uk-UA"/>
        </w:rPr>
        <w:t xml:space="preserve"> </w:t>
      </w:r>
      <w:r w:rsidRPr="00215B3E">
        <w:rPr>
          <w:sz w:val="28"/>
          <w:szCs w:val="28"/>
          <w:lang w:val="uk-UA"/>
        </w:rPr>
        <w:t>зобов’язаний</w:t>
      </w:r>
      <w:r w:rsidR="00CA3512" w:rsidRPr="00215B3E">
        <w:rPr>
          <w:sz w:val="28"/>
          <w:szCs w:val="28"/>
          <w:lang w:val="uk-UA"/>
        </w:rPr>
        <w:t xml:space="preserve"> </w:t>
      </w:r>
      <w:r w:rsidRPr="00215B3E">
        <w:rPr>
          <w:sz w:val="28"/>
          <w:szCs w:val="28"/>
          <w:lang w:val="uk-UA"/>
        </w:rPr>
        <w:t>заявити</w:t>
      </w:r>
      <w:r w:rsidR="00CA3512" w:rsidRPr="00215B3E">
        <w:rPr>
          <w:sz w:val="28"/>
          <w:szCs w:val="28"/>
          <w:lang w:val="uk-UA"/>
        </w:rPr>
        <w:t xml:space="preserve"> </w:t>
      </w:r>
      <w:r w:rsidRPr="00215B3E">
        <w:rPr>
          <w:sz w:val="28"/>
          <w:szCs w:val="28"/>
          <w:lang w:val="uk-UA"/>
        </w:rPr>
        <w:t>самовідвід та повідомити про цестягувача.</w:t>
      </w:r>
      <w:bookmarkStart w:id="7" w:name="n248"/>
      <w:bookmarkEnd w:id="7"/>
    </w:p>
    <w:p w:rsidR="00FF3639" w:rsidRPr="00215B3E" w:rsidRDefault="00FF3639" w:rsidP="001D55FB">
      <w:pPr>
        <w:pStyle w:val="rvps2"/>
        <w:spacing w:before="0" w:beforeAutospacing="0" w:after="0" w:afterAutospacing="0"/>
        <w:ind w:firstLine="709"/>
        <w:jc w:val="both"/>
        <w:rPr>
          <w:sz w:val="28"/>
          <w:szCs w:val="28"/>
          <w:lang w:val="uk-UA"/>
        </w:rPr>
      </w:pPr>
      <w:r w:rsidRPr="00215B3E">
        <w:rPr>
          <w:sz w:val="28"/>
          <w:szCs w:val="28"/>
          <w:lang w:val="uk-UA"/>
        </w:rPr>
        <w:t>З тих самих підстав</w:t>
      </w:r>
      <w:r w:rsidR="001D55FB" w:rsidRPr="00215B3E">
        <w:rPr>
          <w:sz w:val="28"/>
          <w:szCs w:val="28"/>
          <w:lang w:val="uk-UA"/>
        </w:rPr>
        <w:t xml:space="preserve"> </w:t>
      </w:r>
      <w:r w:rsidRPr="00215B3E">
        <w:rPr>
          <w:sz w:val="28"/>
          <w:szCs w:val="28"/>
          <w:lang w:val="uk-UA"/>
        </w:rPr>
        <w:t>відвід</w:t>
      </w:r>
      <w:r w:rsidR="001D55FB" w:rsidRPr="00215B3E">
        <w:rPr>
          <w:sz w:val="28"/>
          <w:szCs w:val="28"/>
          <w:lang w:val="uk-UA"/>
        </w:rPr>
        <w:t xml:space="preserve"> </w:t>
      </w:r>
      <w:r w:rsidRPr="00215B3E">
        <w:rPr>
          <w:sz w:val="28"/>
          <w:szCs w:val="28"/>
          <w:lang w:val="uk-UA"/>
        </w:rPr>
        <w:t>виконавцю</w:t>
      </w:r>
      <w:r w:rsidR="001D55FB" w:rsidRPr="00215B3E">
        <w:rPr>
          <w:sz w:val="28"/>
          <w:szCs w:val="28"/>
          <w:lang w:val="uk-UA"/>
        </w:rPr>
        <w:t xml:space="preserve"> </w:t>
      </w:r>
      <w:r w:rsidRPr="00215B3E">
        <w:rPr>
          <w:sz w:val="28"/>
          <w:szCs w:val="28"/>
          <w:lang w:val="uk-UA"/>
        </w:rPr>
        <w:t>може бути заявлений стягувачем, боржником</w:t>
      </w:r>
      <w:r w:rsidR="003E0A8D" w:rsidRPr="00215B3E">
        <w:rPr>
          <w:sz w:val="28"/>
          <w:szCs w:val="28"/>
          <w:lang w:val="uk-UA"/>
        </w:rPr>
        <w:t xml:space="preserve"> </w:t>
      </w:r>
      <w:r w:rsidRPr="00215B3E">
        <w:rPr>
          <w:sz w:val="28"/>
          <w:szCs w:val="28"/>
          <w:lang w:val="uk-UA"/>
        </w:rPr>
        <w:t>або</w:t>
      </w:r>
      <w:r w:rsidR="003E0A8D" w:rsidRPr="00215B3E">
        <w:rPr>
          <w:sz w:val="28"/>
          <w:szCs w:val="28"/>
          <w:lang w:val="uk-UA"/>
        </w:rPr>
        <w:t xml:space="preserve"> </w:t>
      </w:r>
      <w:r w:rsidRPr="00215B3E">
        <w:rPr>
          <w:sz w:val="28"/>
          <w:szCs w:val="28"/>
          <w:lang w:val="uk-UA"/>
        </w:rPr>
        <w:t>їхніми</w:t>
      </w:r>
      <w:r w:rsidR="003E0A8D" w:rsidRPr="00215B3E">
        <w:rPr>
          <w:sz w:val="28"/>
          <w:szCs w:val="28"/>
          <w:lang w:val="uk-UA"/>
        </w:rPr>
        <w:t xml:space="preserve"> </w:t>
      </w:r>
      <w:r w:rsidRPr="00215B3E">
        <w:rPr>
          <w:sz w:val="28"/>
          <w:szCs w:val="28"/>
          <w:lang w:val="uk-UA"/>
        </w:rPr>
        <w:t>представниками. Відвід</w:t>
      </w:r>
      <w:r w:rsidR="003E0A8D" w:rsidRPr="00215B3E">
        <w:rPr>
          <w:sz w:val="28"/>
          <w:szCs w:val="28"/>
          <w:lang w:val="uk-UA"/>
        </w:rPr>
        <w:t xml:space="preserve"> </w:t>
      </w:r>
      <w:r w:rsidRPr="00215B3E">
        <w:rPr>
          <w:sz w:val="28"/>
          <w:szCs w:val="28"/>
          <w:lang w:val="uk-UA"/>
        </w:rPr>
        <w:t>має бути вмотивованим, викладеним у письмовій</w:t>
      </w:r>
      <w:r w:rsidR="003E0A8D" w:rsidRPr="00215B3E">
        <w:rPr>
          <w:sz w:val="28"/>
          <w:szCs w:val="28"/>
          <w:lang w:val="uk-UA"/>
        </w:rPr>
        <w:t xml:space="preserve"> </w:t>
      </w:r>
      <w:r w:rsidRPr="00215B3E">
        <w:rPr>
          <w:sz w:val="28"/>
          <w:szCs w:val="28"/>
          <w:lang w:val="uk-UA"/>
        </w:rPr>
        <w:t>формі і може бути заявлений у будь-який час до закінчення</w:t>
      </w:r>
      <w:r w:rsidR="003E0A8D" w:rsidRPr="00215B3E">
        <w:rPr>
          <w:sz w:val="28"/>
          <w:szCs w:val="28"/>
          <w:lang w:val="uk-UA"/>
        </w:rPr>
        <w:t xml:space="preserve"> </w:t>
      </w:r>
      <w:r w:rsidRPr="00215B3E">
        <w:rPr>
          <w:sz w:val="28"/>
          <w:szCs w:val="28"/>
          <w:lang w:val="uk-UA"/>
        </w:rPr>
        <w:t>виконавчого</w:t>
      </w:r>
      <w:r w:rsidR="003E0A8D" w:rsidRPr="00215B3E">
        <w:rPr>
          <w:sz w:val="28"/>
          <w:szCs w:val="28"/>
          <w:lang w:val="uk-UA"/>
        </w:rPr>
        <w:t xml:space="preserve"> </w:t>
      </w:r>
      <w:r w:rsidRPr="00215B3E">
        <w:rPr>
          <w:sz w:val="28"/>
          <w:szCs w:val="28"/>
          <w:lang w:val="uk-UA"/>
        </w:rPr>
        <w:t>провадження.</w:t>
      </w:r>
    </w:p>
    <w:p w:rsidR="00FF3639" w:rsidRPr="00215B3E" w:rsidRDefault="00FF3639" w:rsidP="00FF3639">
      <w:pPr>
        <w:pStyle w:val="rvps2"/>
        <w:spacing w:before="0" w:beforeAutospacing="0" w:after="0" w:afterAutospacing="0"/>
        <w:jc w:val="both"/>
        <w:rPr>
          <w:sz w:val="28"/>
          <w:szCs w:val="28"/>
          <w:lang w:val="uk-UA"/>
        </w:rPr>
      </w:pPr>
      <w:bookmarkStart w:id="8" w:name="n249"/>
      <w:bookmarkEnd w:id="8"/>
      <w:r w:rsidRPr="00215B3E">
        <w:rPr>
          <w:sz w:val="28"/>
          <w:szCs w:val="28"/>
          <w:lang w:val="uk-UA"/>
        </w:rPr>
        <w:t>2. Питання про відвід державного виконавця, який не заявив самовідвід, вирішується начальником відділу, якому</w:t>
      </w:r>
      <w:r w:rsidR="003E0A8D" w:rsidRPr="00215B3E">
        <w:rPr>
          <w:sz w:val="28"/>
          <w:szCs w:val="28"/>
          <w:lang w:val="uk-UA"/>
        </w:rPr>
        <w:t xml:space="preserve"> </w:t>
      </w:r>
      <w:r w:rsidRPr="00215B3E">
        <w:rPr>
          <w:sz w:val="28"/>
          <w:szCs w:val="28"/>
          <w:lang w:val="uk-UA"/>
        </w:rPr>
        <w:t>підпорядкований</w:t>
      </w:r>
      <w:r w:rsidR="003E0A8D" w:rsidRPr="00215B3E">
        <w:rPr>
          <w:sz w:val="28"/>
          <w:szCs w:val="28"/>
          <w:lang w:val="uk-UA"/>
        </w:rPr>
        <w:t xml:space="preserve"> </w:t>
      </w:r>
      <w:r w:rsidRPr="00215B3E">
        <w:rPr>
          <w:sz w:val="28"/>
          <w:szCs w:val="28"/>
          <w:lang w:val="uk-UA"/>
        </w:rPr>
        <w:t>державний</w:t>
      </w:r>
      <w:r w:rsidR="003E0A8D" w:rsidRPr="00215B3E">
        <w:rPr>
          <w:sz w:val="28"/>
          <w:szCs w:val="28"/>
          <w:lang w:val="uk-UA"/>
        </w:rPr>
        <w:t xml:space="preserve"> </w:t>
      </w:r>
      <w:r w:rsidRPr="00215B3E">
        <w:rPr>
          <w:sz w:val="28"/>
          <w:szCs w:val="28"/>
          <w:lang w:val="uk-UA"/>
        </w:rPr>
        <w:t>виконавець, про що</w:t>
      </w:r>
      <w:r w:rsidR="003E0A8D" w:rsidRPr="00215B3E">
        <w:rPr>
          <w:sz w:val="28"/>
          <w:szCs w:val="28"/>
          <w:lang w:val="uk-UA"/>
        </w:rPr>
        <w:t xml:space="preserve"> </w:t>
      </w:r>
      <w:r w:rsidRPr="00215B3E">
        <w:rPr>
          <w:sz w:val="28"/>
          <w:szCs w:val="28"/>
          <w:lang w:val="uk-UA"/>
        </w:rPr>
        <w:t>виноситься постанова.</w:t>
      </w:r>
    </w:p>
    <w:p w:rsidR="00FF3639" w:rsidRPr="00215B3E" w:rsidRDefault="00FF3639" w:rsidP="00FF3639">
      <w:pPr>
        <w:pStyle w:val="rvps2"/>
        <w:spacing w:before="0" w:beforeAutospacing="0" w:after="0" w:afterAutospacing="0"/>
        <w:jc w:val="both"/>
        <w:rPr>
          <w:sz w:val="28"/>
          <w:szCs w:val="28"/>
          <w:lang w:val="uk-UA"/>
        </w:rPr>
      </w:pPr>
      <w:bookmarkStart w:id="9" w:name="n250"/>
      <w:bookmarkEnd w:id="9"/>
      <w:r w:rsidRPr="00215B3E">
        <w:rPr>
          <w:sz w:val="28"/>
          <w:szCs w:val="28"/>
          <w:lang w:val="uk-UA"/>
        </w:rPr>
        <w:t>Питання про відвід, самовідвід начальника відділу</w:t>
      </w:r>
      <w:r w:rsidR="003E0A8D" w:rsidRPr="00215B3E">
        <w:rPr>
          <w:sz w:val="28"/>
          <w:szCs w:val="28"/>
          <w:lang w:val="uk-UA"/>
        </w:rPr>
        <w:t xml:space="preserve"> </w:t>
      </w:r>
      <w:r w:rsidRPr="00215B3E">
        <w:rPr>
          <w:sz w:val="28"/>
          <w:szCs w:val="28"/>
          <w:lang w:val="uk-UA"/>
        </w:rPr>
        <w:t>або</w:t>
      </w:r>
      <w:r w:rsidR="003E0A8D" w:rsidRPr="00215B3E">
        <w:rPr>
          <w:sz w:val="28"/>
          <w:szCs w:val="28"/>
          <w:lang w:val="uk-UA"/>
        </w:rPr>
        <w:t xml:space="preserve"> </w:t>
      </w:r>
      <w:r w:rsidRPr="00215B3E">
        <w:rPr>
          <w:sz w:val="28"/>
          <w:szCs w:val="28"/>
          <w:lang w:val="uk-UA"/>
        </w:rPr>
        <w:t>всіх</w:t>
      </w:r>
      <w:r w:rsidR="003E0A8D" w:rsidRPr="00215B3E">
        <w:rPr>
          <w:sz w:val="28"/>
          <w:szCs w:val="28"/>
          <w:lang w:val="uk-UA"/>
        </w:rPr>
        <w:t xml:space="preserve"> </w:t>
      </w:r>
      <w:r w:rsidRPr="00215B3E">
        <w:rPr>
          <w:sz w:val="28"/>
          <w:szCs w:val="28"/>
          <w:lang w:val="uk-UA"/>
        </w:rPr>
        <w:t>державних</w:t>
      </w:r>
      <w:r w:rsidR="003E0A8D" w:rsidRPr="00215B3E">
        <w:rPr>
          <w:sz w:val="28"/>
          <w:szCs w:val="28"/>
          <w:lang w:val="uk-UA"/>
        </w:rPr>
        <w:t xml:space="preserve"> </w:t>
      </w:r>
      <w:r w:rsidRPr="00215B3E">
        <w:rPr>
          <w:sz w:val="28"/>
          <w:szCs w:val="28"/>
          <w:lang w:val="uk-UA"/>
        </w:rPr>
        <w:t>виконавців</w:t>
      </w:r>
      <w:r w:rsidR="003E0A8D" w:rsidRPr="00215B3E">
        <w:rPr>
          <w:sz w:val="28"/>
          <w:szCs w:val="28"/>
          <w:lang w:val="uk-UA"/>
        </w:rPr>
        <w:t xml:space="preserve"> </w:t>
      </w:r>
      <w:r w:rsidRPr="00215B3E">
        <w:rPr>
          <w:sz w:val="28"/>
          <w:szCs w:val="28"/>
          <w:lang w:val="uk-UA"/>
        </w:rPr>
        <w:t>зазначеного</w:t>
      </w:r>
      <w:r w:rsidR="003E0A8D" w:rsidRPr="00215B3E">
        <w:rPr>
          <w:sz w:val="28"/>
          <w:szCs w:val="28"/>
          <w:lang w:val="uk-UA"/>
        </w:rPr>
        <w:t xml:space="preserve"> </w:t>
      </w:r>
      <w:r w:rsidRPr="00215B3E">
        <w:rPr>
          <w:sz w:val="28"/>
          <w:szCs w:val="28"/>
          <w:lang w:val="uk-UA"/>
        </w:rPr>
        <w:t>відділу</w:t>
      </w:r>
      <w:r w:rsidR="003E0A8D" w:rsidRPr="00215B3E">
        <w:rPr>
          <w:sz w:val="28"/>
          <w:szCs w:val="28"/>
          <w:lang w:val="uk-UA"/>
        </w:rPr>
        <w:t xml:space="preserve"> </w:t>
      </w:r>
      <w:r w:rsidRPr="00215B3E">
        <w:rPr>
          <w:sz w:val="28"/>
          <w:szCs w:val="28"/>
          <w:lang w:val="uk-UA"/>
        </w:rPr>
        <w:t>вирішується</w:t>
      </w:r>
      <w:r w:rsidR="003E0A8D" w:rsidRPr="00215B3E">
        <w:rPr>
          <w:sz w:val="28"/>
          <w:szCs w:val="28"/>
          <w:lang w:val="uk-UA"/>
        </w:rPr>
        <w:t xml:space="preserve"> </w:t>
      </w:r>
      <w:r w:rsidRPr="00215B3E">
        <w:rPr>
          <w:sz w:val="28"/>
          <w:szCs w:val="28"/>
          <w:lang w:val="uk-UA"/>
        </w:rPr>
        <w:t>керівником органу державної</w:t>
      </w:r>
      <w:r w:rsidR="003E0A8D" w:rsidRPr="00215B3E">
        <w:rPr>
          <w:sz w:val="28"/>
          <w:szCs w:val="28"/>
          <w:lang w:val="uk-UA"/>
        </w:rPr>
        <w:t xml:space="preserve"> </w:t>
      </w:r>
      <w:r w:rsidRPr="00215B3E">
        <w:rPr>
          <w:sz w:val="28"/>
          <w:szCs w:val="28"/>
          <w:lang w:val="uk-UA"/>
        </w:rPr>
        <w:t>виконавчої</w:t>
      </w:r>
      <w:r w:rsidR="003E0A8D" w:rsidRPr="00215B3E">
        <w:rPr>
          <w:sz w:val="28"/>
          <w:szCs w:val="28"/>
          <w:lang w:val="uk-UA"/>
        </w:rPr>
        <w:t xml:space="preserve"> </w:t>
      </w:r>
      <w:r w:rsidRPr="00215B3E">
        <w:rPr>
          <w:sz w:val="28"/>
          <w:szCs w:val="28"/>
          <w:lang w:val="uk-UA"/>
        </w:rPr>
        <w:t>служби</w:t>
      </w:r>
      <w:r w:rsidR="003E0A8D" w:rsidRPr="00215B3E">
        <w:rPr>
          <w:sz w:val="28"/>
          <w:szCs w:val="28"/>
          <w:lang w:val="uk-UA"/>
        </w:rPr>
        <w:t xml:space="preserve"> </w:t>
      </w:r>
      <w:r w:rsidRPr="00215B3E">
        <w:rPr>
          <w:sz w:val="28"/>
          <w:szCs w:val="28"/>
          <w:lang w:val="uk-UA"/>
        </w:rPr>
        <w:t>вищого</w:t>
      </w:r>
      <w:r w:rsidR="003E0A8D" w:rsidRPr="00215B3E">
        <w:rPr>
          <w:sz w:val="28"/>
          <w:szCs w:val="28"/>
          <w:lang w:val="uk-UA"/>
        </w:rPr>
        <w:t xml:space="preserve"> </w:t>
      </w:r>
      <w:r w:rsidRPr="00215B3E">
        <w:rPr>
          <w:sz w:val="28"/>
          <w:szCs w:val="28"/>
          <w:lang w:val="uk-UA"/>
        </w:rPr>
        <w:t>рівня. Постанова про задоволення</w:t>
      </w:r>
      <w:r w:rsidR="003E0A8D" w:rsidRPr="00215B3E">
        <w:rPr>
          <w:sz w:val="28"/>
          <w:szCs w:val="28"/>
          <w:lang w:val="uk-UA"/>
        </w:rPr>
        <w:t xml:space="preserve"> </w:t>
      </w:r>
      <w:r w:rsidRPr="00215B3E">
        <w:rPr>
          <w:sz w:val="28"/>
          <w:szCs w:val="28"/>
          <w:lang w:val="uk-UA"/>
        </w:rPr>
        <w:t>чи</w:t>
      </w:r>
      <w:r w:rsidR="003E0A8D" w:rsidRPr="00215B3E">
        <w:rPr>
          <w:sz w:val="28"/>
          <w:szCs w:val="28"/>
          <w:lang w:val="uk-UA"/>
        </w:rPr>
        <w:t xml:space="preserve"> </w:t>
      </w:r>
      <w:r w:rsidRPr="00215B3E">
        <w:rPr>
          <w:sz w:val="28"/>
          <w:szCs w:val="28"/>
          <w:lang w:val="uk-UA"/>
        </w:rPr>
        <w:t>відмову в задоволенні</w:t>
      </w:r>
      <w:r w:rsidR="003E0A8D" w:rsidRPr="00215B3E">
        <w:rPr>
          <w:sz w:val="28"/>
          <w:szCs w:val="28"/>
          <w:lang w:val="uk-UA"/>
        </w:rPr>
        <w:t xml:space="preserve"> </w:t>
      </w:r>
      <w:r w:rsidRPr="00215B3E">
        <w:rPr>
          <w:sz w:val="28"/>
          <w:szCs w:val="28"/>
          <w:lang w:val="uk-UA"/>
        </w:rPr>
        <w:t>відводу, самовідводу начальника відділу</w:t>
      </w:r>
      <w:r w:rsidR="003E0A8D" w:rsidRPr="00215B3E">
        <w:rPr>
          <w:sz w:val="28"/>
          <w:szCs w:val="28"/>
          <w:lang w:val="uk-UA"/>
        </w:rPr>
        <w:t xml:space="preserve"> </w:t>
      </w:r>
      <w:r w:rsidRPr="00215B3E">
        <w:rPr>
          <w:sz w:val="28"/>
          <w:szCs w:val="28"/>
          <w:lang w:val="uk-UA"/>
        </w:rPr>
        <w:t>або</w:t>
      </w:r>
      <w:r w:rsidR="003E0A8D" w:rsidRPr="00215B3E">
        <w:rPr>
          <w:sz w:val="28"/>
          <w:szCs w:val="28"/>
          <w:lang w:val="uk-UA"/>
        </w:rPr>
        <w:t xml:space="preserve"> </w:t>
      </w:r>
      <w:r w:rsidRPr="00215B3E">
        <w:rPr>
          <w:sz w:val="28"/>
          <w:szCs w:val="28"/>
          <w:lang w:val="uk-UA"/>
        </w:rPr>
        <w:t>всіх</w:t>
      </w:r>
      <w:r w:rsidR="003E0A8D" w:rsidRPr="00215B3E">
        <w:rPr>
          <w:sz w:val="28"/>
          <w:szCs w:val="28"/>
          <w:lang w:val="uk-UA"/>
        </w:rPr>
        <w:t xml:space="preserve"> </w:t>
      </w:r>
      <w:r w:rsidRPr="00215B3E">
        <w:rPr>
          <w:sz w:val="28"/>
          <w:szCs w:val="28"/>
          <w:lang w:val="uk-UA"/>
        </w:rPr>
        <w:t>державних</w:t>
      </w:r>
      <w:r w:rsidR="003E0A8D" w:rsidRPr="00215B3E">
        <w:rPr>
          <w:sz w:val="28"/>
          <w:szCs w:val="28"/>
          <w:lang w:val="uk-UA"/>
        </w:rPr>
        <w:t xml:space="preserve"> </w:t>
      </w:r>
      <w:r w:rsidRPr="00215B3E">
        <w:rPr>
          <w:sz w:val="28"/>
          <w:szCs w:val="28"/>
          <w:lang w:val="uk-UA"/>
        </w:rPr>
        <w:t>виконавців</w:t>
      </w:r>
      <w:r w:rsidR="003E0A8D" w:rsidRPr="00215B3E">
        <w:rPr>
          <w:sz w:val="28"/>
          <w:szCs w:val="28"/>
          <w:lang w:val="uk-UA"/>
        </w:rPr>
        <w:t xml:space="preserve"> </w:t>
      </w:r>
      <w:r w:rsidRPr="00215B3E">
        <w:rPr>
          <w:sz w:val="28"/>
          <w:szCs w:val="28"/>
          <w:lang w:val="uk-UA"/>
        </w:rPr>
        <w:t>зазначеного</w:t>
      </w:r>
      <w:r w:rsidR="003E0A8D" w:rsidRPr="00215B3E">
        <w:rPr>
          <w:sz w:val="28"/>
          <w:szCs w:val="28"/>
          <w:lang w:val="uk-UA"/>
        </w:rPr>
        <w:t xml:space="preserve"> </w:t>
      </w:r>
      <w:r w:rsidRPr="00215B3E">
        <w:rPr>
          <w:sz w:val="28"/>
          <w:szCs w:val="28"/>
          <w:lang w:val="uk-UA"/>
        </w:rPr>
        <w:t>відділу</w:t>
      </w:r>
      <w:r w:rsidR="003E0A8D" w:rsidRPr="00215B3E">
        <w:rPr>
          <w:sz w:val="28"/>
          <w:szCs w:val="28"/>
          <w:lang w:val="uk-UA"/>
        </w:rPr>
        <w:t xml:space="preserve"> </w:t>
      </w:r>
      <w:r w:rsidRPr="00215B3E">
        <w:rPr>
          <w:sz w:val="28"/>
          <w:szCs w:val="28"/>
          <w:lang w:val="uk-UA"/>
        </w:rPr>
        <w:t>може бути оскаржена в 10-денний строк у порядку, встановленому</w:t>
      </w:r>
      <w:r w:rsidR="003E0A8D" w:rsidRPr="00215B3E">
        <w:rPr>
          <w:sz w:val="28"/>
          <w:szCs w:val="28"/>
          <w:lang w:val="uk-UA"/>
        </w:rPr>
        <w:t xml:space="preserve"> </w:t>
      </w:r>
      <w:r w:rsidRPr="00215B3E">
        <w:rPr>
          <w:sz w:val="28"/>
          <w:szCs w:val="28"/>
          <w:lang w:val="uk-UA"/>
        </w:rPr>
        <w:t>цим Законом.</w:t>
      </w:r>
    </w:p>
    <w:p w:rsidR="00FF3639" w:rsidRPr="00215B3E" w:rsidRDefault="00FF3639" w:rsidP="00FF3639">
      <w:pPr>
        <w:pStyle w:val="rvps2"/>
        <w:spacing w:before="0" w:beforeAutospacing="0" w:after="0" w:afterAutospacing="0"/>
        <w:ind w:firstLine="709"/>
        <w:jc w:val="both"/>
        <w:rPr>
          <w:sz w:val="28"/>
          <w:szCs w:val="28"/>
          <w:lang w:val="uk-UA"/>
        </w:rPr>
      </w:pPr>
      <w:bookmarkStart w:id="10" w:name="n251"/>
      <w:bookmarkEnd w:id="10"/>
      <w:r w:rsidRPr="00215B3E">
        <w:rPr>
          <w:sz w:val="28"/>
          <w:szCs w:val="28"/>
          <w:lang w:val="uk-UA"/>
        </w:rPr>
        <w:t>У разі</w:t>
      </w:r>
      <w:r w:rsidR="003E0A8D" w:rsidRPr="00215B3E">
        <w:rPr>
          <w:sz w:val="28"/>
          <w:szCs w:val="28"/>
          <w:lang w:val="uk-UA"/>
        </w:rPr>
        <w:t xml:space="preserve"> </w:t>
      </w:r>
      <w:r w:rsidRPr="00215B3E">
        <w:rPr>
          <w:sz w:val="28"/>
          <w:szCs w:val="28"/>
          <w:lang w:val="uk-UA"/>
        </w:rPr>
        <w:t>відводу державного виконавця</w:t>
      </w:r>
      <w:r w:rsidR="003E0A8D" w:rsidRPr="00215B3E">
        <w:rPr>
          <w:sz w:val="28"/>
          <w:szCs w:val="28"/>
          <w:lang w:val="uk-UA"/>
        </w:rPr>
        <w:t xml:space="preserve"> </w:t>
      </w:r>
      <w:r w:rsidRPr="00215B3E">
        <w:rPr>
          <w:sz w:val="28"/>
          <w:szCs w:val="28"/>
          <w:lang w:val="uk-UA"/>
        </w:rPr>
        <w:t>виконавчий документ передається у встановленому порядку іншому державному виконавцеві</w:t>
      </w:r>
      <w:r w:rsidR="003E0A8D" w:rsidRPr="00215B3E">
        <w:rPr>
          <w:sz w:val="28"/>
          <w:szCs w:val="28"/>
          <w:lang w:val="uk-UA"/>
        </w:rPr>
        <w:t xml:space="preserve"> </w:t>
      </w:r>
      <w:r w:rsidRPr="00215B3E">
        <w:rPr>
          <w:sz w:val="28"/>
          <w:szCs w:val="28"/>
          <w:lang w:val="uk-UA"/>
        </w:rPr>
        <w:t>або</w:t>
      </w:r>
      <w:r w:rsidR="003E0A8D" w:rsidRPr="00215B3E">
        <w:rPr>
          <w:sz w:val="28"/>
          <w:szCs w:val="28"/>
          <w:lang w:val="uk-UA"/>
        </w:rPr>
        <w:t xml:space="preserve"> </w:t>
      </w:r>
      <w:r w:rsidRPr="00215B3E">
        <w:rPr>
          <w:sz w:val="28"/>
          <w:szCs w:val="28"/>
          <w:lang w:val="uk-UA"/>
        </w:rPr>
        <w:t>іншому органу державної</w:t>
      </w:r>
      <w:r w:rsidR="003E0A8D" w:rsidRPr="00215B3E">
        <w:rPr>
          <w:sz w:val="28"/>
          <w:szCs w:val="28"/>
          <w:lang w:val="uk-UA"/>
        </w:rPr>
        <w:t xml:space="preserve"> </w:t>
      </w:r>
      <w:r w:rsidRPr="00215B3E">
        <w:rPr>
          <w:sz w:val="28"/>
          <w:szCs w:val="28"/>
          <w:lang w:val="uk-UA"/>
        </w:rPr>
        <w:t>виконавчої</w:t>
      </w:r>
      <w:r w:rsidR="003E0A8D" w:rsidRPr="00215B3E">
        <w:rPr>
          <w:sz w:val="28"/>
          <w:szCs w:val="28"/>
          <w:lang w:val="uk-UA"/>
        </w:rPr>
        <w:t xml:space="preserve"> </w:t>
      </w:r>
      <w:r w:rsidRPr="00215B3E">
        <w:rPr>
          <w:sz w:val="28"/>
          <w:szCs w:val="28"/>
          <w:lang w:val="uk-UA"/>
        </w:rPr>
        <w:t>служби.</w:t>
      </w:r>
    </w:p>
    <w:p w:rsidR="00FF3639" w:rsidRPr="00215B3E" w:rsidRDefault="00FF3639" w:rsidP="00FF3639">
      <w:pPr>
        <w:pStyle w:val="rvps2"/>
        <w:spacing w:before="0" w:beforeAutospacing="0" w:after="0" w:afterAutospacing="0"/>
        <w:jc w:val="both"/>
        <w:rPr>
          <w:sz w:val="28"/>
          <w:szCs w:val="28"/>
          <w:lang w:val="uk-UA"/>
        </w:rPr>
      </w:pPr>
      <w:bookmarkStart w:id="11" w:name="n252"/>
      <w:bookmarkEnd w:id="11"/>
      <w:r w:rsidRPr="00215B3E">
        <w:rPr>
          <w:sz w:val="28"/>
          <w:szCs w:val="28"/>
          <w:lang w:val="uk-UA"/>
        </w:rPr>
        <w:t>Відмова у задоволенні</w:t>
      </w:r>
      <w:r w:rsidR="003E0A8D" w:rsidRPr="00215B3E">
        <w:rPr>
          <w:sz w:val="28"/>
          <w:szCs w:val="28"/>
          <w:lang w:val="uk-UA"/>
        </w:rPr>
        <w:t xml:space="preserve"> </w:t>
      </w:r>
      <w:r w:rsidRPr="00215B3E">
        <w:rPr>
          <w:sz w:val="28"/>
          <w:szCs w:val="28"/>
          <w:lang w:val="uk-UA"/>
        </w:rPr>
        <w:t>відводу державного виконавця</w:t>
      </w:r>
      <w:r w:rsidR="003E0A8D" w:rsidRPr="00215B3E">
        <w:rPr>
          <w:sz w:val="28"/>
          <w:szCs w:val="28"/>
          <w:lang w:val="uk-UA"/>
        </w:rPr>
        <w:t xml:space="preserve"> </w:t>
      </w:r>
      <w:r w:rsidRPr="00215B3E">
        <w:rPr>
          <w:sz w:val="28"/>
          <w:szCs w:val="28"/>
          <w:lang w:val="uk-UA"/>
        </w:rPr>
        <w:t>може бути оскаржена в 10-денний строк у порядку, встановленому</w:t>
      </w:r>
      <w:r w:rsidR="003E0A8D" w:rsidRPr="00215B3E">
        <w:rPr>
          <w:sz w:val="28"/>
          <w:szCs w:val="28"/>
          <w:lang w:val="uk-UA"/>
        </w:rPr>
        <w:t xml:space="preserve"> </w:t>
      </w:r>
      <w:r w:rsidRPr="00215B3E">
        <w:rPr>
          <w:sz w:val="28"/>
          <w:szCs w:val="28"/>
          <w:lang w:val="uk-UA"/>
        </w:rPr>
        <w:t>цим Законом.</w:t>
      </w:r>
    </w:p>
    <w:p w:rsidR="00FF3639" w:rsidRPr="00215B3E" w:rsidRDefault="00FF3639" w:rsidP="00FF3639">
      <w:pPr>
        <w:pStyle w:val="rvps2"/>
        <w:spacing w:before="0" w:beforeAutospacing="0" w:after="0" w:afterAutospacing="0"/>
        <w:jc w:val="both"/>
        <w:rPr>
          <w:sz w:val="28"/>
          <w:szCs w:val="28"/>
          <w:lang w:val="uk-UA"/>
        </w:rPr>
      </w:pPr>
      <w:bookmarkStart w:id="12" w:name="n253"/>
      <w:bookmarkEnd w:id="12"/>
      <w:r w:rsidRPr="00215B3E">
        <w:rPr>
          <w:sz w:val="28"/>
          <w:szCs w:val="28"/>
          <w:lang w:val="uk-UA"/>
        </w:rPr>
        <w:t>Посадові особи, які</w:t>
      </w:r>
      <w:r w:rsidR="003E0A8D" w:rsidRPr="00215B3E">
        <w:rPr>
          <w:sz w:val="28"/>
          <w:szCs w:val="28"/>
          <w:lang w:val="uk-UA"/>
        </w:rPr>
        <w:t xml:space="preserve"> </w:t>
      </w:r>
      <w:r w:rsidRPr="00215B3E">
        <w:rPr>
          <w:sz w:val="28"/>
          <w:szCs w:val="28"/>
          <w:lang w:val="uk-UA"/>
        </w:rPr>
        <w:t>мають право на розгляд</w:t>
      </w:r>
      <w:r w:rsidR="003E0A8D" w:rsidRPr="00215B3E">
        <w:rPr>
          <w:sz w:val="28"/>
          <w:szCs w:val="28"/>
          <w:lang w:val="uk-UA"/>
        </w:rPr>
        <w:t xml:space="preserve"> </w:t>
      </w:r>
      <w:r w:rsidRPr="00215B3E">
        <w:rPr>
          <w:sz w:val="28"/>
          <w:szCs w:val="28"/>
          <w:lang w:val="uk-UA"/>
        </w:rPr>
        <w:t>питання про відвід державного виконавця, зобов’язані</w:t>
      </w:r>
      <w:r w:rsidR="003E0A8D" w:rsidRPr="00215B3E">
        <w:rPr>
          <w:sz w:val="28"/>
          <w:szCs w:val="28"/>
          <w:lang w:val="uk-UA"/>
        </w:rPr>
        <w:t xml:space="preserve"> </w:t>
      </w:r>
      <w:r w:rsidRPr="00215B3E">
        <w:rPr>
          <w:sz w:val="28"/>
          <w:szCs w:val="28"/>
          <w:lang w:val="uk-UA"/>
        </w:rPr>
        <w:t>розглянути</w:t>
      </w:r>
      <w:r w:rsidR="003E0A8D" w:rsidRPr="00215B3E">
        <w:rPr>
          <w:sz w:val="28"/>
          <w:szCs w:val="28"/>
          <w:lang w:val="uk-UA"/>
        </w:rPr>
        <w:t xml:space="preserve"> </w:t>
      </w:r>
      <w:r w:rsidRPr="00215B3E">
        <w:rPr>
          <w:sz w:val="28"/>
          <w:szCs w:val="28"/>
          <w:lang w:val="uk-UA"/>
        </w:rPr>
        <w:t>заяву про відвід</w:t>
      </w:r>
      <w:r w:rsidR="003E0A8D" w:rsidRPr="00215B3E">
        <w:rPr>
          <w:sz w:val="28"/>
          <w:szCs w:val="28"/>
          <w:lang w:val="uk-UA"/>
        </w:rPr>
        <w:t xml:space="preserve"> </w:t>
      </w:r>
      <w:r w:rsidRPr="00215B3E">
        <w:rPr>
          <w:sz w:val="28"/>
          <w:szCs w:val="28"/>
          <w:lang w:val="uk-UA"/>
        </w:rPr>
        <w:t>або</w:t>
      </w:r>
      <w:r w:rsidR="003E0A8D" w:rsidRPr="00215B3E">
        <w:rPr>
          <w:sz w:val="28"/>
          <w:szCs w:val="28"/>
          <w:lang w:val="uk-UA"/>
        </w:rPr>
        <w:t xml:space="preserve"> </w:t>
      </w:r>
      <w:r w:rsidRPr="00215B3E">
        <w:rPr>
          <w:sz w:val="28"/>
          <w:szCs w:val="28"/>
          <w:lang w:val="uk-UA"/>
        </w:rPr>
        <w:t>самовідвід у строк до п’яти</w:t>
      </w:r>
      <w:r w:rsidR="003E0A8D" w:rsidRPr="00215B3E">
        <w:rPr>
          <w:sz w:val="28"/>
          <w:szCs w:val="28"/>
          <w:lang w:val="uk-UA"/>
        </w:rPr>
        <w:t xml:space="preserve"> </w:t>
      </w:r>
      <w:r w:rsidRPr="00215B3E">
        <w:rPr>
          <w:sz w:val="28"/>
          <w:szCs w:val="28"/>
          <w:lang w:val="uk-UA"/>
        </w:rPr>
        <w:t>робочих</w:t>
      </w:r>
      <w:r w:rsidR="003E0A8D" w:rsidRPr="00215B3E">
        <w:rPr>
          <w:sz w:val="28"/>
          <w:szCs w:val="28"/>
          <w:lang w:val="uk-UA"/>
        </w:rPr>
        <w:t xml:space="preserve"> </w:t>
      </w:r>
      <w:r w:rsidRPr="00215B3E">
        <w:rPr>
          <w:sz w:val="28"/>
          <w:szCs w:val="28"/>
          <w:lang w:val="uk-UA"/>
        </w:rPr>
        <w:t>днів</w:t>
      </w:r>
      <w:r w:rsidR="003E0A8D" w:rsidRPr="00215B3E">
        <w:rPr>
          <w:sz w:val="28"/>
          <w:szCs w:val="28"/>
          <w:lang w:val="uk-UA"/>
        </w:rPr>
        <w:t xml:space="preserve"> </w:t>
      </w:r>
      <w:r w:rsidRPr="00215B3E">
        <w:rPr>
          <w:sz w:val="28"/>
          <w:szCs w:val="28"/>
          <w:lang w:val="uk-UA"/>
        </w:rPr>
        <w:t>після</w:t>
      </w:r>
      <w:r w:rsidR="003E0A8D" w:rsidRPr="00215B3E">
        <w:rPr>
          <w:sz w:val="28"/>
          <w:szCs w:val="28"/>
          <w:lang w:val="uk-UA"/>
        </w:rPr>
        <w:t xml:space="preserve"> </w:t>
      </w:r>
      <w:r w:rsidRPr="00215B3E">
        <w:rPr>
          <w:sz w:val="28"/>
          <w:szCs w:val="28"/>
          <w:lang w:val="uk-UA"/>
        </w:rPr>
        <w:t>її</w:t>
      </w:r>
      <w:r w:rsidR="003E0A8D" w:rsidRPr="00215B3E">
        <w:rPr>
          <w:sz w:val="28"/>
          <w:szCs w:val="28"/>
          <w:lang w:val="uk-UA"/>
        </w:rPr>
        <w:t xml:space="preserve"> </w:t>
      </w:r>
      <w:r w:rsidRPr="00215B3E">
        <w:rPr>
          <w:sz w:val="28"/>
          <w:szCs w:val="28"/>
          <w:lang w:val="uk-UA"/>
        </w:rPr>
        <w:t>надходження.</w:t>
      </w:r>
    </w:p>
    <w:p w:rsidR="00FF3639" w:rsidRPr="00215B3E" w:rsidRDefault="00FF3639" w:rsidP="00FF3639">
      <w:pPr>
        <w:pStyle w:val="rvps2"/>
        <w:spacing w:before="0" w:beforeAutospacing="0" w:after="0" w:afterAutospacing="0"/>
        <w:ind w:firstLine="709"/>
        <w:jc w:val="both"/>
        <w:rPr>
          <w:sz w:val="28"/>
          <w:szCs w:val="28"/>
          <w:lang w:val="uk-UA"/>
        </w:rPr>
      </w:pPr>
      <w:bookmarkStart w:id="13" w:name="n254"/>
      <w:bookmarkEnd w:id="13"/>
      <w:r w:rsidRPr="00215B3E">
        <w:rPr>
          <w:sz w:val="28"/>
          <w:szCs w:val="28"/>
          <w:lang w:val="uk-UA"/>
        </w:rPr>
        <w:t>3. Питання про відвід приватному виконавцю, який не заявив самовідвід, вирішується самим приватним</w:t>
      </w:r>
      <w:r w:rsidR="003E0A8D" w:rsidRPr="00215B3E">
        <w:rPr>
          <w:sz w:val="28"/>
          <w:szCs w:val="28"/>
          <w:lang w:val="uk-UA"/>
        </w:rPr>
        <w:t xml:space="preserve"> </w:t>
      </w:r>
      <w:r w:rsidRPr="00215B3E">
        <w:rPr>
          <w:sz w:val="28"/>
          <w:szCs w:val="28"/>
          <w:lang w:val="uk-UA"/>
        </w:rPr>
        <w:t>виконавцем у строк до п’яти</w:t>
      </w:r>
      <w:r w:rsidR="003E0A8D" w:rsidRPr="00215B3E">
        <w:rPr>
          <w:sz w:val="28"/>
          <w:szCs w:val="28"/>
          <w:lang w:val="uk-UA"/>
        </w:rPr>
        <w:t xml:space="preserve"> </w:t>
      </w:r>
      <w:r w:rsidRPr="00215B3E">
        <w:rPr>
          <w:sz w:val="28"/>
          <w:szCs w:val="28"/>
          <w:lang w:val="uk-UA"/>
        </w:rPr>
        <w:t>робочих</w:t>
      </w:r>
      <w:r w:rsidR="003E0A8D" w:rsidRPr="00215B3E">
        <w:rPr>
          <w:sz w:val="28"/>
          <w:szCs w:val="28"/>
          <w:lang w:val="uk-UA"/>
        </w:rPr>
        <w:t xml:space="preserve"> </w:t>
      </w:r>
      <w:r w:rsidRPr="00215B3E">
        <w:rPr>
          <w:sz w:val="28"/>
          <w:szCs w:val="28"/>
          <w:lang w:val="uk-UA"/>
        </w:rPr>
        <w:t>днів</w:t>
      </w:r>
      <w:r w:rsidR="003E0A8D" w:rsidRPr="00215B3E">
        <w:rPr>
          <w:sz w:val="28"/>
          <w:szCs w:val="28"/>
          <w:lang w:val="uk-UA"/>
        </w:rPr>
        <w:t xml:space="preserve"> </w:t>
      </w:r>
      <w:r w:rsidRPr="00215B3E">
        <w:rPr>
          <w:sz w:val="28"/>
          <w:szCs w:val="28"/>
          <w:lang w:val="uk-UA"/>
        </w:rPr>
        <w:t>після</w:t>
      </w:r>
      <w:r w:rsidR="003E0A8D" w:rsidRPr="00215B3E">
        <w:rPr>
          <w:sz w:val="28"/>
          <w:szCs w:val="28"/>
          <w:lang w:val="uk-UA"/>
        </w:rPr>
        <w:t xml:space="preserve"> </w:t>
      </w:r>
      <w:r w:rsidRPr="00215B3E">
        <w:rPr>
          <w:sz w:val="28"/>
          <w:szCs w:val="28"/>
          <w:lang w:val="uk-UA"/>
        </w:rPr>
        <w:t>надходження заяви про відвід.</w:t>
      </w:r>
    </w:p>
    <w:p w:rsidR="00FF3639" w:rsidRPr="00215B3E" w:rsidRDefault="003E0A8D" w:rsidP="00FF3639">
      <w:pPr>
        <w:pStyle w:val="rvps2"/>
        <w:spacing w:before="0" w:beforeAutospacing="0" w:after="0" w:afterAutospacing="0"/>
        <w:ind w:firstLine="709"/>
        <w:jc w:val="both"/>
        <w:rPr>
          <w:sz w:val="28"/>
          <w:szCs w:val="28"/>
          <w:lang w:val="uk-UA"/>
        </w:rPr>
      </w:pPr>
      <w:bookmarkStart w:id="14" w:name="n255"/>
      <w:bookmarkEnd w:id="14"/>
      <w:r w:rsidRPr="00215B3E">
        <w:rPr>
          <w:sz w:val="28"/>
          <w:szCs w:val="28"/>
          <w:lang w:val="uk-UA"/>
        </w:rPr>
        <w:t xml:space="preserve">У  </w:t>
      </w:r>
      <w:r w:rsidR="00FF3639" w:rsidRPr="00215B3E">
        <w:rPr>
          <w:sz w:val="28"/>
          <w:szCs w:val="28"/>
          <w:lang w:val="uk-UA"/>
        </w:rPr>
        <w:t>випадку</w:t>
      </w:r>
      <w:r w:rsidRPr="00215B3E">
        <w:rPr>
          <w:sz w:val="28"/>
          <w:szCs w:val="28"/>
          <w:lang w:val="uk-UA"/>
        </w:rPr>
        <w:t xml:space="preserve"> </w:t>
      </w:r>
      <w:r w:rsidR="00FF3639" w:rsidRPr="00215B3E">
        <w:rPr>
          <w:sz w:val="28"/>
          <w:szCs w:val="28"/>
          <w:lang w:val="uk-UA"/>
        </w:rPr>
        <w:t>самовідводу</w:t>
      </w:r>
      <w:r w:rsidRPr="00215B3E">
        <w:rPr>
          <w:sz w:val="28"/>
          <w:szCs w:val="28"/>
          <w:lang w:val="uk-UA"/>
        </w:rPr>
        <w:t xml:space="preserve"> </w:t>
      </w:r>
      <w:r w:rsidR="00FF3639" w:rsidRPr="00215B3E">
        <w:rPr>
          <w:sz w:val="28"/>
          <w:szCs w:val="28"/>
          <w:lang w:val="uk-UA"/>
        </w:rPr>
        <w:t>приватного</w:t>
      </w:r>
      <w:r w:rsidR="006145B0" w:rsidRPr="00215B3E">
        <w:rPr>
          <w:sz w:val="28"/>
          <w:szCs w:val="28"/>
          <w:lang w:val="uk-UA"/>
        </w:rPr>
        <w:t xml:space="preserve"> </w:t>
      </w:r>
      <w:r w:rsidR="00FF3639" w:rsidRPr="00215B3E">
        <w:rPr>
          <w:sz w:val="28"/>
          <w:szCs w:val="28"/>
          <w:lang w:val="uk-UA"/>
        </w:rPr>
        <w:t>виконавця</w:t>
      </w:r>
      <w:r w:rsidR="006145B0" w:rsidRPr="00215B3E">
        <w:rPr>
          <w:sz w:val="28"/>
          <w:szCs w:val="28"/>
          <w:lang w:val="uk-UA"/>
        </w:rPr>
        <w:t xml:space="preserve"> </w:t>
      </w:r>
      <w:r w:rsidR="00FF3639" w:rsidRPr="00215B3E">
        <w:rPr>
          <w:sz w:val="28"/>
          <w:szCs w:val="28"/>
          <w:lang w:val="uk-UA"/>
        </w:rPr>
        <w:t>він</w:t>
      </w:r>
      <w:r w:rsidR="006145B0" w:rsidRPr="00215B3E">
        <w:rPr>
          <w:sz w:val="28"/>
          <w:szCs w:val="28"/>
          <w:lang w:val="uk-UA"/>
        </w:rPr>
        <w:t xml:space="preserve"> </w:t>
      </w:r>
      <w:r w:rsidR="00FF3639" w:rsidRPr="00215B3E">
        <w:rPr>
          <w:sz w:val="28"/>
          <w:szCs w:val="28"/>
          <w:lang w:val="uk-UA"/>
        </w:rPr>
        <w:t>зобов’язаний</w:t>
      </w:r>
      <w:r w:rsidR="006145B0" w:rsidRPr="00215B3E">
        <w:rPr>
          <w:sz w:val="28"/>
          <w:szCs w:val="28"/>
          <w:lang w:val="uk-UA"/>
        </w:rPr>
        <w:t xml:space="preserve"> </w:t>
      </w:r>
      <w:r w:rsidR="00FF3639" w:rsidRPr="00215B3E">
        <w:rPr>
          <w:sz w:val="28"/>
          <w:szCs w:val="28"/>
          <w:lang w:val="uk-UA"/>
        </w:rPr>
        <w:t>повернути</w:t>
      </w:r>
      <w:r w:rsidR="006145B0" w:rsidRPr="00215B3E">
        <w:rPr>
          <w:sz w:val="28"/>
          <w:szCs w:val="28"/>
          <w:lang w:val="uk-UA"/>
        </w:rPr>
        <w:t xml:space="preserve"> </w:t>
      </w:r>
      <w:r w:rsidR="00FF3639" w:rsidRPr="00215B3E">
        <w:rPr>
          <w:sz w:val="28"/>
          <w:szCs w:val="28"/>
          <w:lang w:val="uk-UA"/>
        </w:rPr>
        <w:t>виконавчий документ стягувачу</w:t>
      </w:r>
      <w:r w:rsidR="006145B0" w:rsidRPr="00215B3E">
        <w:rPr>
          <w:sz w:val="28"/>
          <w:szCs w:val="28"/>
          <w:lang w:val="uk-UA"/>
        </w:rPr>
        <w:t xml:space="preserve"> </w:t>
      </w:r>
      <w:r w:rsidR="00FF3639" w:rsidRPr="00215B3E">
        <w:rPr>
          <w:sz w:val="28"/>
          <w:szCs w:val="28"/>
          <w:lang w:val="uk-UA"/>
        </w:rPr>
        <w:t>або</w:t>
      </w:r>
      <w:r w:rsidR="006145B0" w:rsidRPr="00215B3E">
        <w:rPr>
          <w:sz w:val="28"/>
          <w:szCs w:val="28"/>
          <w:lang w:val="uk-UA"/>
        </w:rPr>
        <w:t xml:space="preserve"> </w:t>
      </w:r>
      <w:r w:rsidR="00FF3639" w:rsidRPr="00215B3E">
        <w:rPr>
          <w:sz w:val="28"/>
          <w:szCs w:val="28"/>
          <w:lang w:val="uk-UA"/>
        </w:rPr>
        <w:t>передати</w:t>
      </w:r>
      <w:r w:rsidR="006145B0" w:rsidRPr="00215B3E">
        <w:rPr>
          <w:sz w:val="28"/>
          <w:szCs w:val="28"/>
          <w:lang w:val="uk-UA"/>
        </w:rPr>
        <w:t xml:space="preserve"> </w:t>
      </w:r>
      <w:r w:rsidR="00FF3639" w:rsidRPr="00215B3E">
        <w:rPr>
          <w:sz w:val="28"/>
          <w:szCs w:val="28"/>
          <w:lang w:val="uk-UA"/>
        </w:rPr>
        <w:t>його за згодою</w:t>
      </w:r>
      <w:r w:rsidR="006145B0" w:rsidRPr="00215B3E">
        <w:rPr>
          <w:sz w:val="28"/>
          <w:szCs w:val="28"/>
          <w:lang w:val="uk-UA"/>
        </w:rPr>
        <w:t xml:space="preserve"> </w:t>
      </w:r>
      <w:r w:rsidR="00FF3639" w:rsidRPr="00215B3E">
        <w:rPr>
          <w:sz w:val="28"/>
          <w:szCs w:val="28"/>
          <w:lang w:val="uk-UA"/>
        </w:rPr>
        <w:t>стягувача</w:t>
      </w:r>
      <w:r w:rsidR="006145B0" w:rsidRPr="00215B3E">
        <w:rPr>
          <w:sz w:val="28"/>
          <w:szCs w:val="28"/>
          <w:lang w:val="uk-UA"/>
        </w:rPr>
        <w:t xml:space="preserve"> </w:t>
      </w:r>
      <w:r w:rsidR="00FF3639" w:rsidRPr="00215B3E">
        <w:rPr>
          <w:sz w:val="28"/>
          <w:szCs w:val="28"/>
          <w:lang w:val="uk-UA"/>
        </w:rPr>
        <w:t>іншому приватному виконавцю</w:t>
      </w:r>
      <w:r w:rsidR="006145B0" w:rsidRPr="00215B3E">
        <w:rPr>
          <w:sz w:val="28"/>
          <w:szCs w:val="28"/>
          <w:lang w:val="uk-UA"/>
        </w:rPr>
        <w:t xml:space="preserve"> </w:t>
      </w:r>
      <w:r w:rsidR="00FF3639" w:rsidRPr="00215B3E">
        <w:rPr>
          <w:sz w:val="28"/>
          <w:szCs w:val="28"/>
          <w:lang w:val="uk-UA"/>
        </w:rPr>
        <w:t>чи</w:t>
      </w:r>
      <w:r w:rsidR="006145B0" w:rsidRPr="00215B3E">
        <w:rPr>
          <w:sz w:val="28"/>
          <w:szCs w:val="28"/>
          <w:lang w:val="uk-UA"/>
        </w:rPr>
        <w:t xml:space="preserve"> </w:t>
      </w:r>
      <w:r w:rsidR="00FF3639" w:rsidRPr="00215B3E">
        <w:rPr>
          <w:sz w:val="28"/>
          <w:szCs w:val="28"/>
          <w:lang w:val="uk-UA"/>
        </w:rPr>
        <w:t>відповідному органу державної</w:t>
      </w:r>
      <w:r w:rsidR="006145B0" w:rsidRPr="00215B3E">
        <w:rPr>
          <w:sz w:val="28"/>
          <w:szCs w:val="28"/>
          <w:lang w:val="uk-UA"/>
        </w:rPr>
        <w:t xml:space="preserve"> </w:t>
      </w:r>
      <w:r w:rsidR="00FF3639" w:rsidRPr="00215B3E">
        <w:rPr>
          <w:sz w:val="28"/>
          <w:szCs w:val="28"/>
          <w:lang w:val="uk-UA"/>
        </w:rPr>
        <w:t>виконавчої</w:t>
      </w:r>
      <w:r w:rsidR="006145B0" w:rsidRPr="00215B3E">
        <w:rPr>
          <w:sz w:val="28"/>
          <w:szCs w:val="28"/>
          <w:lang w:val="uk-UA"/>
        </w:rPr>
        <w:t xml:space="preserve"> </w:t>
      </w:r>
      <w:r w:rsidR="00FF3639" w:rsidRPr="00215B3E">
        <w:rPr>
          <w:sz w:val="28"/>
          <w:szCs w:val="28"/>
          <w:lang w:val="uk-UA"/>
        </w:rPr>
        <w:t>служби.</w:t>
      </w:r>
    </w:p>
    <w:p w:rsidR="00FF3639" w:rsidRPr="00215B3E" w:rsidRDefault="00FF3639" w:rsidP="00FF3639">
      <w:pPr>
        <w:pStyle w:val="rvps2"/>
        <w:spacing w:before="0" w:beforeAutospacing="0" w:after="0" w:afterAutospacing="0"/>
        <w:jc w:val="both"/>
        <w:rPr>
          <w:sz w:val="28"/>
          <w:szCs w:val="28"/>
          <w:lang w:val="uk-UA"/>
        </w:rPr>
      </w:pPr>
      <w:bookmarkStart w:id="15" w:name="n256"/>
      <w:bookmarkEnd w:id="15"/>
      <w:r w:rsidRPr="00215B3E">
        <w:rPr>
          <w:sz w:val="28"/>
          <w:szCs w:val="28"/>
          <w:lang w:val="uk-UA"/>
        </w:rPr>
        <w:t>Постанова приватного виконавця про самовідвід</w:t>
      </w:r>
      <w:r w:rsidR="006145B0" w:rsidRPr="00215B3E">
        <w:rPr>
          <w:sz w:val="28"/>
          <w:szCs w:val="28"/>
          <w:lang w:val="uk-UA"/>
        </w:rPr>
        <w:t xml:space="preserve"> </w:t>
      </w:r>
      <w:r w:rsidRPr="00215B3E">
        <w:rPr>
          <w:sz w:val="28"/>
          <w:szCs w:val="28"/>
          <w:lang w:val="uk-UA"/>
        </w:rPr>
        <w:t>або про відмову у відводі</w:t>
      </w:r>
      <w:r w:rsidR="006145B0" w:rsidRPr="00215B3E">
        <w:rPr>
          <w:sz w:val="28"/>
          <w:szCs w:val="28"/>
          <w:lang w:val="uk-UA"/>
        </w:rPr>
        <w:t xml:space="preserve"> </w:t>
      </w:r>
      <w:r w:rsidRPr="00215B3E">
        <w:rPr>
          <w:sz w:val="28"/>
          <w:szCs w:val="28"/>
          <w:lang w:val="uk-UA"/>
        </w:rPr>
        <w:t>може бути оскаржена</w:t>
      </w:r>
      <w:r w:rsidR="006145B0" w:rsidRPr="00215B3E">
        <w:rPr>
          <w:sz w:val="28"/>
          <w:szCs w:val="28"/>
          <w:lang w:val="uk-UA"/>
        </w:rPr>
        <w:t xml:space="preserve"> </w:t>
      </w:r>
      <w:r w:rsidRPr="00215B3E">
        <w:rPr>
          <w:sz w:val="28"/>
          <w:szCs w:val="28"/>
          <w:lang w:val="uk-UA"/>
        </w:rPr>
        <w:t>стягувачем, боржником</w:t>
      </w:r>
      <w:r w:rsidR="006145B0" w:rsidRPr="00215B3E">
        <w:rPr>
          <w:sz w:val="28"/>
          <w:szCs w:val="28"/>
          <w:lang w:val="uk-UA"/>
        </w:rPr>
        <w:t xml:space="preserve"> </w:t>
      </w:r>
      <w:r w:rsidRPr="00215B3E">
        <w:rPr>
          <w:sz w:val="28"/>
          <w:szCs w:val="28"/>
          <w:lang w:val="uk-UA"/>
        </w:rPr>
        <w:t>або</w:t>
      </w:r>
      <w:r w:rsidR="006145B0" w:rsidRPr="00215B3E">
        <w:rPr>
          <w:sz w:val="28"/>
          <w:szCs w:val="28"/>
          <w:lang w:val="uk-UA"/>
        </w:rPr>
        <w:t xml:space="preserve"> </w:t>
      </w:r>
      <w:r w:rsidRPr="00215B3E">
        <w:rPr>
          <w:sz w:val="28"/>
          <w:szCs w:val="28"/>
          <w:lang w:val="uk-UA"/>
        </w:rPr>
        <w:t>їхніми</w:t>
      </w:r>
      <w:r w:rsidR="006145B0" w:rsidRPr="00215B3E">
        <w:rPr>
          <w:sz w:val="28"/>
          <w:szCs w:val="28"/>
          <w:lang w:val="uk-UA"/>
        </w:rPr>
        <w:t xml:space="preserve"> </w:t>
      </w:r>
      <w:r w:rsidRPr="00215B3E">
        <w:rPr>
          <w:sz w:val="28"/>
          <w:szCs w:val="28"/>
          <w:lang w:val="uk-UA"/>
        </w:rPr>
        <w:t>представниками</w:t>
      </w:r>
      <w:r w:rsidR="006145B0" w:rsidRPr="00215B3E">
        <w:rPr>
          <w:sz w:val="28"/>
          <w:szCs w:val="28"/>
          <w:lang w:val="uk-UA"/>
        </w:rPr>
        <w:t xml:space="preserve"> </w:t>
      </w:r>
      <w:r w:rsidRPr="00215B3E">
        <w:rPr>
          <w:sz w:val="28"/>
          <w:szCs w:val="28"/>
          <w:lang w:val="uk-UA"/>
        </w:rPr>
        <w:t>до суду.</w:t>
      </w:r>
    </w:p>
    <w:p w:rsidR="00FF3639" w:rsidRPr="00215B3E" w:rsidRDefault="00FF3639" w:rsidP="00FF3639">
      <w:pPr>
        <w:pStyle w:val="rvps2"/>
        <w:spacing w:before="0" w:beforeAutospacing="0" w:after="0" w:afterAutospacing="0"/>
        <w:ind w:firstLine="709"/>
        <w:jc w:val="both"/>
        <w:rPr>
          <w:sz w:val="28"/>
          <w:szCs w:val="28"/>
          <w:lang w:val="uk-UA"/>
        </w:rPr>
      </w:pPr>
      <w:bookmarkStart w:id="16" w:name="n257"/>
      <w:bookmarkEnd w:id="16"/>
      <w:r w:rsidRPr="00215B3E">
        <w:rPr>
          <w:sz w:val="28"/>
          <w:szCs w:val="28"/>
          <w:lang w:val="uk-UA"/>
        </w:rPr>
        <w:t>4. Експерт, спеціаліст, суб’єкт</w:t>
      </w:r>
      <w:r w:rsidR="006145B0" w:rsidRPr="00215B3E">
        <w:rPr>
          <w:sz w:val="28"/>
          <w:szCs w:val="28"/>
          <w:lang w:val="uk-UA"/>
        </w:rPr>
        <w:t xml:space="preserve"> </w:t>
      </w:r>
      <w:r w:rsidRPr="00215B3E">
        <w:rPr>
          <w:sz w:val="28"/>
          <w:szCs w:val="28"/>
          <w:lang w:val="uk-UA"/>
        </w:rPr>
        <w:t>оціночної</w:t>
      </w:r>
      <w:r w:rsidR="006145B0" w:rsidRPr="00215B3E">
        <w:rPr>
          <w:sz w:val="28"/>
          <w:szCs w:val="28"/>
          <w:lang w:val="uk-UA"/>
        </w:rPr>
        <w:t xml:space="preserve"> </w:t>
      </w:r>
      <w:r w:rsidRPr="00215B3E">
        <w:rPr>
          <w:sz w:val="28"/>
          <w:szCs w:val="28"/>
          <w:lang w:val="uk-UA"/>
        </w:rPr>
        <w:t>діяльності - суб’єкт</w:t>
      </w:r>
      <w:r w:rsidR="006145B0" w:rsidRPr="00215B3E">
        <w:rPr>
          <w:sz w:val="28"/>
          <w:szCs w:val="28"/>
          <w:lang w:val="uk-UA"/>
        </w:rPr>
        <w:t xml:space="preserve"> </w:t>
      </w:r>
      <w:r w:rsidRPr="00215B3E">
        <w:rPr>
          <w:sz w:val="28"/>
          <w:szCs w:val="28"/>
          <w:lang w:val="uk-UA"/>
        </w:rPr>
        <w:t>господарювання, перекладач не можуть</w:t>
      </w:r>
      <w:r w:rsidR="006145B0" w:rsidRPr="00215B3E">
        <w:rPr>
          <w:sz w:val="28"/>
          <w:szCs w:val="28"/>
          <w:lang w:val="uk-UA"/>
        </w:rPr>
        <w:t xml:space="preserve"> братии </w:t>
      </w:r>
      <w:r w:rsidRPr="00215B3E">
        <w:rPr>
          <w:sz w:val="28"/>
          <w:szCs w:val="28"/>
          <w:lang w:val="uk-UA"/>
        </w:rPr>
        <w:t>участі у виконавчому</w:t>
      </w:r>
      <w:r w:rsidR="006145B0" w:rsidRPr="00215B3E">
        <w:rPr>
          <w:sz w:val="28"/>
          <w:szCs w:val="28"/>
          <w:lang w:val="uk-UA"/>
        </w:rPr>
        <w:t xml:space="preserve"> </w:t>
      </w:r>
      <w:r w:rsidRPr="00215B3E">
        <w:rPr>
          <w:sz w:val="28"/>
          <w:szCs w:val="28"/>
          <w:lang w:val="uk-UA"/>
        </w:rPr>
        <w:t>провадженні і підлягають</w:t>
      </w:r>
      <w:r w:rsidR="006145B0" w:rsidRPr="00215B3E">
        <w:rPr>
          <w:sz w:val="28"/>
          <w:szCs w:val="28"/>
          <w:lang w:val="uk-UA"/>
        </w:rPr>
        <w:t xml:space="preserve"> </w:t>
      </w:r>
      <w:r w:rsidRPr="00215B3E">
        <w:rPr>
          <w:sz w:val="28"/>
          <w:szCs w:val="28"/>
          <w:lang w:val="uk-UA"/>
        </w:rPr>
        <w:t>відводу, якщо вони є близькими родичами сторін, їхніми</w:t>
      </w:r>
      <w:r w:rsidR="006145B0" w:rsidRPr="00215B3E">
        <w:rPr>
          <w:sz w:val="28"/>
          <w:szCs w:val="28"/>
          <w:lang w:val="uk-UA"/>
        </w:rPr>
        <w:t xml:space="preserve"> </w:t>
      </w:r>
      <w:r w:rsidRPr="00215B3E">
        <w:rPr>
          <w:sz w:val="28"/>
          <w:szCs w:val="28"/>
          <w:lang w:val="uk-UA"/>
        </w:rPr>
        <w:t>представниками</w:t>
      </w:r>
      <w:r w:rsidR="006145B0" w:rsidRPr="00215B3E">
        <w:rPr>
          <w:sz w:val="28"/>
          <w:szCs w:val="28"/>
          <w:lang w:val="uk-UA"/>
        </w:rPr>
        <w:t xml:space="preserve"> </w:t>
      </w:r>
      <w:r w:rsidRPr="00215B3E">
        <w:rPr>
          <w:sz w:val="28"/>
          <w:szCs w:val="28"/>
          <w:lang w:val="uk-UA"/>
        </w:rPr>
        <w:t>або</w:t>
      </w:r>
      <w:r w:rsidR="006145B0" w:rsidRPr="00215B3E">
        <w:rPr>
          <w:sz w:val="28"/>
          <w:szCs w:val="28"/>
          <w:lang w:val="uk-UA"/>
        </w:rPr>
        <w:t xml:space="preserve"> </w:t>
      </w:r>
      <w:r w:rsidRPr="00215B3E">
        <w:rPr>
          <w:sz w:val="28"/>
          <w:szCs w:val="28"/>
          <w:lang w:val="uk-UA"/>
        </w:rPr>
        <w:t>іншими особами, які</w:t>
      </w:r>
      <w:r w:rsidR="006145B0" w:rsidRPr="00215B3E">
        <w:rPr>
          <w:sz w:val="28"/>
          <w:szCs w:val="28"/>
          <w:lang w:val="uk-UA"/>
        </w:rPr>
        <w:t xml:space="preserve"> </w:t>
      </w:r>
      <w:r w:rsidRPr="00215B3E">
        <w:rPr>
          <w:sz w:val="28"/>
          <w:szCs w:val="28"/>
          <w:lang w:val="uk-UA"/>
        </w:rPr>
        <w:t>беруть участь у виконавчому</w:t>
      </w:r>
      <w:r w:rsidR="006145B0" w:rsidRPr="00215B3E">
        <w:rPr>
          <w:sz w:val="28"/>
          <w:szCs w:val="28"/>
          <w:lang w:val="uk-UA"/>
        </w:rPr>
        <w:t xml:space="preserve"> </w:t>
      </w:r>
      <w:r w:rsidRPr="00215B3E">
        <w:rPr>
          <w:sz w:val="28"/>
          <w:szCs w:val="28"/>
          <w:lang w:val="uk-UA"/>
        </w:rPr>
        <w:t>провадженні, або</w:t>
      </w:r>
      <w:r w:rsidR="006145B0" w:rsidRPr="00215B3E">
        <w:rPr>
          <w:sz w:val="28"/>
          <w:szCs w:val="28"/>
          <w:lang w:val="uk-UA"/>
        </w:rPr>
        <w:t xml:space="preserve"> </w:t>
      </w:r>
      <w:r w:rsidRPr="00215B3E">
        <w:rPr>
          <w:sz w:val="28"/>
          <w:szCs w:val="28"/>
          <w:lang w:val="uk-UA"/>
        </w:rPr>
        <w:t>заінтересовані в результаті</w:t>
      </w:r>
      <w:r w:rsidR="006145B0" w:rsidRPr="00215B3E">
        <w:rPr>
          <w:sz w:val="28"/>
          <w:szCs w:val="28"/>
          <w:lang w:val="uk-UA"/>
        </w:rPr>
        <w:t xml:space="preserve"> </w:t>
      </w:r>
      <w:r w:rsidRPr="00215B3E">
        <w:rPr>
          <w:sz w:val="28"/>
          <w:szCs w:val="28"/>
          <w:lang w:val="uk-UA"/>
        </w:rPr>
        <w:t>виконання</w:t>
      </w:r>
      <w:r w:rsidR="006145B0" w:rsidRPr="00215B3E">
        <w:rPr>
          <w:sz w:val="28"/>
          <w:szCs w:val="28"/>
          <w:lang w:val="uk-UA"/>
        </w:rPr>
        <w:t xml:space="preserve"> </w:t>
      </w:r>
      <w:r w:rsidRPr="00215B3E">
        <w:rPr>
          <w:sz w:val="28"/>
          <w:szCs w:val="28"/>
          <w:lang w:val="uk-UA"/>
        </w:rPr>
        <w:t>рішення, або</w:t>
      </w:r>
      <w:r w:rsidR="006145B0" w:rsidRPr="00215B3E">
        <w:rPr>
          <w:sz w:val="28"/>
          <w:szCs w:val="28"/>
          <w:lang w:val="uk-UA"/>
        </w:rPr>
        <w:t xml:space="preserve"> </w:t>
      </w:r>
      <w:r w:rsidRPr="00215B3E">
        <w:rPr>
          <w:sz w:val="28"/>
          <w:szCs w:val="28"/>
          <w:lang w:val="uk-UA"/>
        </w:rPr>
        <w:t>якщо є інші</w:t>
      </w:r>
      <w:r w:rsidR="006145B0" w:rsidRPr="00215B3E">
        <w:rPr>
          <w:sz w:val="28"/>
          <w:szCs w:val="28"/>
          <w:lang w:val="uk-UA"/>
        </w:rPr>
        <w:t xml:space="preserve"> </w:t>
      </w:r>
      <w:r w:rsidRPr="00215B3E">
        <w:rPr>
          <w:sz w:val="28"/>
          <w:szCs w:val="28"/>
          <w:lang w:val="uk-UA"/>
        </w:rPr>
        <w:t>обставини, що</w:t>
      </w:r>
      <w:r w:rsidR="006145B0" w:rsidRPr="00215B3E">
        <w:rPr>
          <w:sz w:val="28"/>
          <w:szCs w:val="28"/>
          <w:lang w:val="uk-UA"/>
        </w:rPr>
        <w:t xml:space="preserve"> </w:t>
      </w:r>
      <w:r w:rsidRPr="00215B3E">
        <w:rPr>
          <w:sz w:val="28"/>
          <w:szCs w:val="28"/>
          <w:lang w:val="uk-UA"/>
        </w:rPr>
        <w:t>викликають</w:t>
      </w:r>
      <w:r w:rsidR="006145B0" w:rsidRPr="00215B3E">
        <w:rPr>
          <w:sz w:val="28"/>
          <w:szCs w:val="28"/>
          <w:lang w:val="uk-UA"/>
        </w:rPr>
        <w:t xml:space="preserve"> </w:t>
      </w:r>
      <w:r w:rsidRPr="00215B3E">
        <w:rPr>
          <w:sz w:val="28"/>
          <w:szCs w:val="28"/>
          <w:lang w:val="uk-UA"/>
        </w:rPr>
        <w:t>сумнів у їх</w:t>
      </w:r>
      <w:r w:rsidR="006145B0" w:rsidRPr="00215B3E">
        <w:rPr>
          <w:sz w:val="28"/>
          <w:szCs w:val="28"/>
          <w:lang w:val="uk-UA"/>
        </w:rPr>
        <w:t xml:space="preserve"> </w:t>
      </w:r>
      <w:r w:rsidRPr="00215B3E">
        <w:rPr>
          <w:sz w:val="28"/>
          <w:szCs w:val="28"/>
          <w:lang w:val="uk-UA"/>
        </w:rPr>
        <w:t>неупередженості.</w:t>
      </w:r>
    </w:p>
    <w:p w:rsidR="00FF3639" w:rsidRPr="00215B3E" w:rsidRDefault="00FF3639" w:rsidP="00FF3639">
      <w:pPr>
        <w:pStyle w:val="rvps2"/>
        <w:spacing w:before="0" w:beforeAutospacing="0" w:after="0" w:afterAutospacing="0"/>
        <w:ind w:firstLine="709"/>
        <w:jc w:val="both"/>
        <w:rPr>
          <w:sz w:val="28"/>
          <w:szCs w:val="28"/>
          <w:lang w:val="uk-UA"/>
        </w:rPr>
      </w:pPr>
      <w:bookmarkStart w:id="17" w:name="n258"/>
      <w:bookmarkEnd w:id="17"/>
      <w:r w:rsidRPr="00215B3E">
        <w:rPr>
          <w:sz w:val="28"/>
          <w:szCs w:val="28"/>
          <w:lang w:val="uk-UA"/>
        </w:rPr>
        <w:t>За наявності</w:t>
      </w:r>
      <w:r w:rsidR="006145B0" w:rsidRPr="00215B3E">
        <w:rPr>
          <w:sz w:val="28"/>
          <w:szCs w:val="28"/>
          <w:lang w:val="uk-UA"/>
        </w:rPr>
        <w:t xml:space="preserve"> </w:t>
      </w:r>
      <w:r w:rsidRPr="00215B3E">
        <w:rPr>
          <w:sz w:val="28"/>
          <w:szCs w:val="28"/>
          <w:lang w:val="uk-UA"/>
        </w:rPr>
        <w:t>підстав для відводу</w:t>
      </w:r>
      <w:r w:rsidR="006145B0" w:rsidRPr="00215B3E">
        <w:rPr>
          <w:sz w:val="28"/>
          <w:szCs w:val="28"/>
          <w:lang w:val="uk-UA"/>
        </w:rPr>
        <w:t xml:space="preserve"> </w:t>
      </w:r>
      <w:r w:rsidRPr="00215B3E">
        <w:rPr>
          <w:sz w:val="28"/>
          <w:szCs w:val="28"/>
          <w:lang w:val="uk-UA"/>
        </w:rPr>
        <w:t>експерт, спеціаліст, суб’єкт</w:t>
      </w:r>
      <w:r w:rsidR="006145B0" w:rsidRPr="00215B3E">
        <w:rPr>
          <w:sz w:val="28"/>
          <w:szCs w:val="28"/>
          <w:lang w:val="uk-UA"/>
        </w:rPr>
        <w:t xml:space="preserve"> </w:t>
      </w:r>
      <w:r w:rsidRPr="00215B3E">
        <w:rPr>
          <w:sz w:val="28"/>
          <w:szCs w:val="28"/>
          <w:lang w:val="uk-UA"/>
        </w:rPr>
        <w:t>оціночної</w:t>
      </w:r>
      <w:r w:rsidR="006145B0" w:rsidRPr="00215B3E">
        <w:rPr>
          <w:sz w:val="28"/>
          <w:szCs w:val="28"/>
          <w:lang w:val="uk-UA"/>
        </w:rPr>
        <w:t xml:space="preserve"> </w:t>
      </w:r>
      <w:r w:rsidRPr="00215B3E">
        <w:rPr>
          <w:sz w:val="28"/>
          <w:szCs w:val="28"/>
          <w:lang w:val="uk-UA"/>
        </w:rPr>
        <w:t>діяльності - суб’єкт</w:t>
      </w:r>
      <w:r w:rsidR="006145B0" w:rsidRPr="00215B3E">
        <w:rPr>
          <w:sz w:val="28"/>
          <w:szCs w:val="28"/>
          <w:lang w:val="uk-UA"/>
        </w:rPr>
        <w:t xml:space="preserve"> </w:t>
      </w:r>
      <w:r w:rsidRPr="00215B3E">
        <w:rPr>
          <w:sz w:val="28"/>
          <w:szCs w:val="28"/>
          <w:lang w:val="uk-UA"/>
        </w:rPr>
        <w:t>господарювання, перекладач</w:t>
      </w:r>
      <w:r w:rsidR="006145B0" w:rsidRPr="00215B3E">
        <w:rPr>
          <w:sz w:val="28"/>
          <w:szCs w:val="28"/>
          <w:lang w:val="uk-UA"/>
        </w:rPr>
        <w:t xml:space="preserve"> </w:t>
      </w:r>
      <w:r w:rsidRPr="00215B3E">
        <w:rPr>
          <w:sz w:val="28"/>
          <w:szCs w:val="28"/>
          <w:lang w:val="uk-UA"/>
        </w:rPr>
        <w:t>зобов’язані</w:t>
      </w:r>
      <w:r w:rsidR="006145B0" w:rsidRPr="00215B3E">
        <w:rPr>
          <w:sz w:val="28"/>
          <w:szCs w:val="28"/>
          <w:lang w:val="uk-UA"/>
        </w:rPr>
        <w:t xml:space="preserve"> </w:t>
      </w:r>
      <w:r w:rsidRPr="00215B3E">
        <w:rPr>
          <w:sz w:val="28"/>
          <w:szCs w:val="28"/>
          <w:lang w:val="uk-UA"/>
        </w:rPr>
        <w:t>заявити</w:t>
      </w:r>
      <w:r w:rsidR="006145B0" w:rsidRPr="00215B3E">
        <w:rPr>
          <w:sz w:val="28"/>
          <w:szCs w:val="28"/>
          <w:lang w:val="uk-UA"/>
        </w:rPr>
        <w:t xml:space="preserve"> </w:t>
      </w:r>
      <w:r w:rsidRPr="00215B3E">
        <w:rPr>
          <w:sz w:val="28"/>
          <w:szCs w:val="28"/>
          <w:lang w:val="uk-UA"/>
        </w:rPr>
        <w:t>самовідвід. З тих самих підстав</w:t>
      </w:r>
      <w:r w:rsidR="006145B0" w:rsidRPr="00215B3E">
        <w:rPr>
          <w:sz w:val="28"/>
          <w:szCs w:val="28"/>
          <w:lang w:val="uk-UA"/>
        </w:rPr>
        <w:t xml:space="preserve"> </w:t>
      </w:r>
      <w:r w:rsidRPr="00215B3E">
        <w:rPr>
          <w:sz w:val="28"/>
          <w:szCs w:val="28"/>
          <w:lang w:val="uk-UA"/>
        </w:rPr>
        <w:t>відвід таким особам може бути заявлений стягувачем, боржником</w:t>
      </w:r>
      <w:r w:rsidR="00DA47B4" w:rsidRPr="00215B3E">
        <w:rPr>
          <w:sz w:val="28"/>
          <w:szCs w:val="28"/>
          <w:lang w:val="uk-UA"/>
        </w:rPr>
        <w:t xml:space="preserve"> </w:t>
      </w:r>
      <w:r w:rsidRPr="00215B3E">
        <w:rPr>
          <w:sz w:val="28"/>
          <w:szCs w:val="28"/>
          <w:lang w:val="uk-UA"/>
        </w:rPr>
        <w:t>або</w:t>
      </w:r>
      <w:r w:rsidR="00DA47B4" w:rsidRPr="00215B3E">
        <w:rPr>
          <w:sz w:val="28"/>
          <w:szCs w:val="28"/>
          <w:lang w:val="uk-UA"/>
        </w:rPr>
        <w:t xml:space="preserve"> </w:t>
      </w:r>
      <w:r w:rsidRPr="00215B3E">
        <w:rPr>
          <w:sz w:val="28"/>
          <w:szCs w:val="28"/>
          <w:lang w:val="uk-UA"/>
        </w:rPr>
        <w:t>їхніми</w:t>
      </w:r>
      <w:r w:rsidR="00DA47B4" w:rsidRPr="00215B3E">
        <w:rPr>
          <w:sz w:val="28"/>
          <w:szCs w:val="28"/>
          <w:lang w:val="uk-UA"/>
        </w:rPr>
        <w:t xml:space="preserve"> </w:t>
      </w:r>
      <w:r w:rsidRPr="00215B3E">
        <w:rPr>
          <w:sz w:val="28"/>
          <w:szCs w:val="28"/>
          <w:lang w:val="uk-UA"/>
        </w:rPr>
        <w:t>представниками. Відвід</w:t>
      </w:r>
      <w:r w:rsidR="00DA47B4" w:rsidRPr="00215B3E">
        <w:rPr>
          <w:sz w:val="28"/>
          <w:szCs w:val="28"/>
          <w:lang w:val="uk-UA"/>
        </w:rPr>
        <w:t xml:space="preserve"> </w:t>
      </w:r>
      <w:r w:rsidRPr="00215B3E">
        <w:rPr>
          <w:sz w:val="28"/>
          <w:szCs w:val="28"/>
          <w:lang w:val="uk-UA"/>
        </w:rPr>
        <w:t xml:space="preserve">повинен бути </w:t>
      </w:r>
      <w:r w:rsidRPr="00215B3E">
        <w:rPr>
          <w:sz w:val="28"/>
          <w:szCs w:val="28"/>
          <w:lang w:val="uk-UA"/>
        </w:rPr>
        <w:lastRenderedPageBreak/>
        <w:t>вмотивованим, викладеним у письмовій</w:t>
      </w:r>
      <w:r w:rsidR="00DA47B4" w:rsidRPr="00215B3E">
        <w:rPr>
          <w:sz w:val="28"/>
          <w:szCs w:val="28"/>
          <w:lang w:val="uk-UA"/>
        </w:rPr>
        <w:t xml:space="preserve"> </w:t>
      </w:r>
      <w:r w:rsidRPr="00215B3E">
        <w:rPr>
          <w:sz w:val="28"/>
          <w:szCs w:val="28"/>
          <w:lang w:val="uk-UA"/>
        </w:rPr>
        <w:t>формі і може бути заявлений у будь-який час до закінчення</w:t>
      </w:r>
      <w:r w:rsidR="00215B3E" w:rsidRPr="00215B3E">
        <w:rPr>
          <w:sz w:val="28"/>
          <w:szCs w:val="28"/>
          <w:lang w:val="uk-UA"/>
        </w:rPr>
        <w:t xml:space="preserve"> </w:t>
      </w:r>
      <w:r w:rsidRPr="00215B3E">
        <w:rPr>
          <w:sz w:val="28"/>
          <w:szCs w:val="28"/>
          <w:lang w:val="uk-UA"/>
        </w:rPr>
        <w:t>виконавчого</w:t>
      </w:r>
      <w:r w:rsidR="00215B3E" w:rsidRPr="00215B3E">
        <w:rPr>
          <w:sz w:val="28"/>
          <w:szCs w:val="28"/>
          <w:lang w:val="uk-UA"/>
        </w:rPr>
        <w:t xml:space="preserve"> </w:t>
      </w:r>
      <w:r w:rsidRPr="00215B3E">
        <w:rPr>
          <w:sz w:val="28"/>
          <w:szCs w:val="28"/>
          <w:lang w:val="uk-UA"/>
        </w:rPr>
        <w:t>провадження.</w:t>
      </w:r>
    </w:p>
    <w:p w:rsidR="00A2461F" w:rsidRPr="00215B3E" w:rsidRDefault="00FF3639" w:rsidP="00CA3512">
      <w:pPr>
        <w:pStyle w:val="rvps2"/>
        <w:spacing w:before="0" w:beforeAutospacing="0" w:after="0" w:afterAutospacing="0"/>
        <w:jc w:val="both"/>
        <w:rPr>
          <w:sz w:val="28"/>
          <w:szCs w:val="28"/>
          <w:lang w:val="uk-UA"/>
        </w:rPr>
      </w:pPr>
      <w:bookmarkStart w:id="18" w:name="n259"/>
      <w:bookmarkEnd w:id="18"/>
      <w:r w:rsidRPr="00215B3E">
        <w:rPr>
          <w:sz w:val="28"/>
          <w:szCs w:val="28"/>
          <w:lang w:val="uk-UA"/>
        </w:rPr>
        <w:t>Питання про відвід</w:t>
      </w:r>
      <w:r w:rsidR="00215B3E" w:rsidRPr="00215B3E">
        <w:rPr>
          <w:sz w:val="28"/>
          <w:szCs w:val="28"/>
          <w:lang w:val="uk-UA"/>
        </w:rPr>
        <w:t xml:space="preserve"> </w:t>
      </w:r>
      <w:r w:rsidRPr="00215B3E">
        <w:rPr>
          <w:sz w:val="28"/>
          <w:szCs w:val="28"/>
          <w:lang w:val="uk-UA"/>
        </w:rPr>
        <w:t>експерта, спеціаліста, суб’єкта</w:t>
      </w:r>
      <w:r w:rsidR="00215B3E" w:rsidRPr="00215B3E">
        <w:rPr>
          <w:sz w:val="28"/>
          <w:szCs w:val="28"/>
          <w:lang w:val="uk-UA"/>
        </w:rPr>
        <w:t xml:space="preserve"> </w:t>
      </w:r>
      <w:r w:rsidRPr="00215B3E">
        <w:rPr>
          <w:sz w:val="28"/>
          <w:szCs w:val="28"/>
          <w:lang w:val="uk-UA"/>
        </w:rPr>
        <w:t>оціночної</w:t>
      </w:r>
      <w:r w:rsidR="00215B3E" w:rsidRPr="00215B3E">
        <w:rPr>
          <w:sz w:val="28"/>
          <w:szCs w:val="28"/>
          <w:lang w:val="uk-UA"/>
        </w:rPr>
        <w:t xml:space="preserve"> </w:t>
      </w:r>
      <w:r w:rsidRPr="00215B3E">
        <w:rPr>
          <w:sz w:val="28"/>
          <w:szCs w:val="28"/>
          <w:lang w:val="uk-UA"/>
        </w:rPr>
        <w:t>діяльності - суб’єкта</w:t>
      </w:r>
      <w:r w:rsidR="00215B3E" w:rsidRPr="00215B3E">
        <w:rPr>
          <w:sz w:val="28"/>
          <w:szCs w:val="28"/>
          <w:lang w:val="uk-UA"/>
        </w:rPr>
        <w:t xml:space="preserve"> </w:t>
      </w:r>
      <w:r w:rsidRPr="00215B3E">
        <w:rPr>
          <w:sz w:val="28"/>
          <w:szCs w:val="28"/>
          <w:lang w:val="uk-UA"/>
        </w:rPr>
        <w:t>господарювання</w:t>
      </w:r>
      <w:r w:rsidR="00215B3E" w:rsidRPr="00215B3E">
        <w:rPr>
          <w:sz w:val="28"/>
          <w:szCs w:val="28"/>
          <w:lang w:val="uk-UA"/>
        </w:rPr>
        <w:t xml:space="preserve"> </w:t>
      </w:r>
      <w:r w:rsidRPr="00215B3E">
        <w:rPr>
          <w:sz w:val="28"/>
          <w:szCs w:val="28"/>
          <w:lang w:val="uk-UA"/>
        </w:rPr>
        <w:t>чи</w:t>
      </w:r>
      <w:r w:rsidR="00215B3E" w:rsidRPr="00215B3E">
        <w:rPr>
          <w:sz w:val="28"/>
          <w:szCs w:val="28"/>
          <w:lang w:val="uk-UA"/>
        </w:rPr>
        <w:t xml:space="preserve"> </w:t>
      </w:r>
      <w:r w:rsidRPr="00215B3E">
        <w:rPr>
          <w:sz w:val="28"/>
          <w:szCs w:val="28"/>
          <w:lang w:val="uk-UA"/>
        </w:rPr>
        <w:t>перекладачав</w:t>
      </w:r>
      <w:r w:rsidR="00215B3E" w:rsidRPr="00215B3E">
        <w:rPr>
          <w:sz w:val="28"/>
          <w:szCs w:val="28"/>
          <w:lang w:val="uk-UA"/>
        </w:rPr>
        <w:t xml:space="preserve"> </w:t>
      </w:r>
      <w:r w:rsidRPr="00215B3E">
        <w:rPr>
          <w:sz w:val="28"/>
          <w:szCs w:val="28"/>
          <w:lang w:val="uk-UA"/>
        </w:rPr>
        <w:t>ирішується у строк до п’яти</w:t>
      </w:r>
      <w:r w:rsidR="00215B3E" w:rsidRPr="00215B3E">
        <w:rPr>
          <w:sz w:val="28"/>
          <w:szCs w:val="28"/>
          <w:lang w:val="uk-UA"/>
        </w:rPr>
        <w:t xml:space="preserve">  </w:t>
      </w:r>
      <w:r w:rsidRPr="00215B3E">
        <w:rPr>
          <w:sz w:val="28"/>
          <w:szCs w:val="28"/>
          <w:lang w:val="uk-UA"/>
        </w:rPr>
        <w:t>робочихднів</w:t>
      </w:r>
      <w:r w:rsidR="00215B3E" w:rsidRPr="00215B3E">
        <w:rPr>
          <w:sz w:val="28"/>
          <w:szCs w:val="28"/>
          <w:lang w:val="uk-UA"/>
        </w:rPr>
        <w:t xml:space="preserve"> </w:t>
      </w:r>
      <w:r w:rsidRPr="00215B3E">
        <w:rPr>
          <w:sz w:val="28"/>
          <w:szCs w:val="28"/>
          <w:lang w:val="uk-UA"/>
        </w:rPr>
        <w:t>після</w:t>
      </w:r>
      <w:r w:rsidR="00215B3E" w:rsidRPr="00215B3E">
        <w:rPr>
          <w:sz w:val="28"/>
          <w:szCs w:val="28"/>
          <w:lang w:val="uk-UA"/>
        </w:rPr>
        <w:t xml:space="preserve"> </w:t>
      </w:r>
      <w:r w:rsidRPr="00215B3E">
        <w:rPr>
          <w:sz w:val="28"/>
          <w:szCs w:val="28"/>
          <w:lang w:val="uk-UA"/>
        </w:rPr>
        <w:t>надходження заяви про відвід шляхом винесення</w:t>
      </w:r>
      <w:r w:rsidR="00215B3E" w:rsidRPr="00215B3E">
        <w:rPr>
          <w:sz w:val="28"/>
          <w:szCs w:val="28"/>
          <w:lang w:val="uk-UA"/>
        </w:rPr>
        <w:t xml:space="preserve"> </w:t>
      </w:r>
      <w:r w:rsidRPr="00215B3E">
        <w:rPr>
          <w:sz w:val="28"/>
          <w:szCs w:val="28"/>
          <w:lang w:val="uk-UA"/>
        </w:rPr>
        <w:t xml:space="preserve">вмотивованої </w:t>
      </w:r>
      <w:r w:rsidR="00215B3E" w:rsidRPr="00215B3E">
        <w:rPr>
          <w:sz w:val="28"/>
          <w:szCs w:val="28"/>
          <w:lang w:val="uk-UA"/>
        </w:rPr>
        <w:t xml:space="preserve"> </w:t>
      </w:r>
      <w:r w:rsidRPr="00215B3E">
        <w:rPr>
          <w:sz w:val="28"/>
          <w:szCs w:val="28"/>
          <w:lang w:val="uk-UA"/>
        </w:rPr>
        <w:t>постанови виконавця.</w:t>
      </w:r>
    </w:p>
    <w:p w:rsidR="00CA3512" w:rsidRPr="00CA3512" w:rsidRDefault="00CA3512" w:rsidP="00CA3512">
      <w:pPr>
        <w:pStyle w:val="rvps2"/>
        <w:spacing w:before="0" w:beforeAutospacing="0" w:after="0" w:afterAutospacing="0"/>
        <w:jc w:val="both"/>
        <w:rPr>
          <w:sz w:val="28"/>
          <w:szCs w:val="28"/>
          <w:lang w:val="uk-UA"/>
        </w:rPr>
      </w:pPr>
    </w:p>
    <w:tbl>
      <w:tblPr>
        <w:tblW w:w="4925" w:type="pct"/>
        <w:tblCellMar>
          <w:left w:w="150" w:type="dxa"/>
          <w:right w:w="150" w:type="dxa"/>
        </w:tblCellMar>
        <w:tblLook w:val="04A0"/>
      </w:tblPr>
      <w:tblGrid>
        <w:gridCol w:w="6957"/>
        <w:gridCol w:w="2833"/>
      </w:tblGrid>
      <w:tr w:rsidR="00CA3512" w:rsidRPr="00CA3512" w:rsidTr="007F583F">
        <w:trPr>
          <w:trHeight w:val="1845"/>
        </w:trPr>
        <w:tc>
          <w:tcPr>
            <w:tcW w:w="3553" w:type="pct"/>
            <w:shd w:val="clear" w:color="auto" w:fill="FFFFFF"/>
          </w:tcPr>
          <w:p w:rsidR="00CA3512" w:rsidRPr="00CA3512" w:rsidRDefault="00CA3512" w:rsidP="007F583F">
            <w:pPr>
              <w:spacing w:after="0" w:line="240" w:lineRule="auto"/>
              <w:jc w:val="both"/>
              <w:rPr>
                <w:rFonts w:ascii="Times New Roman" w:hAnsi="Times New Roman" w:cs="Times New Roman"/>
                <w:b/>
                <w:bCs/>
                <w:sz w:val="28"/>
                <w:szCs w:val="28"/>
              </w:rPr>
            </w:pPr>
          </w:p>
          <w:p w:rsidR="00CA3512" w:rsidRPr="00CA3512" w:rsidRDefault="00CA3512" w:rsidP="007F583F">
            <w:pPr>
              <w:spacing w:after="0" w:line="240" w:lineRule="auto"/>
              <w:jc w:val="both"/>
              <w:rPr>
                <w:rFonts w:ascii="Times New Roman" w:hAnsi="Times New Roman" w:cs="Times New Roman"/>
                <w:b/>
                <w:bCs/>
                <w:sz w:val="28"/>
                <w:szCs w:val="28"/>
              </w:rPr>
            </w:pPr>
            <w:r w:rsidRPr="00CA3512">
              <w:rPr>
                <w:rFonts w:ascii="Times New Roman" w:hAnsi="Times New Roman" w:cs="Times New Roman"/>
                <w:b/>
                <w:bCs/>
                <w:sz w:val="28"/>
                <w:szCs w:val="28"/>
              </w:rPr>
              <w:t xml:space="preserve">В.о. начальника Шевченківського </w:t>
            </w:r>
          </w:p>
          <w:p w:rsidR="00CA3512" w:rsidRPr="00CA3512" w:rsidRDefault="00CA3512" w:rsidP="007F583F">
            <w:pPr>
              <w:spacing w:after="0" w:line="240" w:lineRule="auto"/>
              <w:jc w:val="both"/>
              <w:rPr>
                <w:rFonts w:ascii="Times New Roman" w:hAnsi="Times New Roman" w:cs="Times New Roman"/>
                <w:b/>
                <w:bCs/>
                <w:sz w:val="28"/>
                <w:szCs w:val="28"/>
              </w:rPr>
            </w:pPr>
            <w:r w:rsidRPr="00CA3512">
              <w:rPr>
                <w:rFonts w:ascii="Times New Roman" w:hAnsi="Times New Roman" w:cs="Times New Roman"/>
                <w:b/>
                <w:bCs/>
                <w:sz w:val="28"/>
                <w:szCs w:val="28"/>
              </w:rPr>
              <w:t xml:space="preserve">районного відділу державної виконавчої </w:t>
            </w:r>
          </w:p>
          <w:p w:rsidR="00CA3512" w:rsidRPr="00CA3512" w:rsidRDefault="00CA3512" w:rsidP="007F583F">
            <w:pPr>
              <w:spacing w:after="0" w:line="240" w:lineRule="auto"/>
              <w:jc w:val="both"/>
              <w:rPr>
                <w:rFonts w:ascii="Times New Roman" w:eastAsia="SimSun" w:hAnsi="Times New Roman" w:cs="Times New Roman"/>
                <w:b/>
                <w:bCs/>
                <w:kern w:val="2"/>
                <w:sz w:val="28"/>
                <w:szCs w:val="28"/>
                <w:lang w:eastAsia="ar-SA"/>
              </w:rPr>
            </w:pPr>
            <w:r w:rsidRPr="00CA3512">
              <w:rPr>
                <w:rFonts w:ascii="Times New Roman" w:hAnsi="Times New Roman" w:cs="Times New Roman"/>
                <w:b/>
                <w:bCs/>
                <w:sz w:val="28"/>
                <w:szCs w:val="28"/>
              </w:rPr>
              <w:t xml:space="preserve">служби міста Київ Головного територіального </w:t>
            </w:r>
          </w:p>
          <w:p w:rsidR="00CA3512" w:rsidRPr="00CA3512" w:rsidRDefault="00CA3512" w:rsidP="007F583F">
            <w:pPr>
              <w:spacing w:after="0" w:line="240" w:lineRule="auto"/>
              <w:jc w:val="both"/>
              <w:rPr>
                <w:rFonts w:ascii="Times New Roman" w:hAnsi="Times New Roman" w:cs="Times New Roman"/>
                <w:b/>
                <w:bCs/>
                <w:sz w:val="28"/>
                <w:szCs w:val="28"/>
              </w:rPr>
            </w:pPr>
            <w:r w:rsidRPr="00CA3512">
              <w:rPr>
                <w:rFonts w:ascii="Times New Roman" w:hAnsi="Times New Roman" w:cs="Times New Roman"/>
                <w:b/>
                <w:bCs/>
                <w:sz w:val="28"/>
                <w:szCs w:val="28"/>
              </w:rPr>
              <w:t>управління юстиції у м. Києві</w:t>
            </w:r>
          </w:p>
          <w:p w:rsidR="00CA3512" w:rsidRPr="00CA3512" w:rsidRDefault="00CA3512" w:rsidP="007F583F">
            <w:pPr>
              <w:suppressAutoHyphens/>
              <w:spacing w:after="0" w:line="240" w:lineRule="auto"/>
              <w:jc w:val="both"/>
              <w:rPr>
                <w:rFonts w:ascii="Times New Roman" w:eastAsia="SimSun" w:hAnsi="Times New Roman" w:cs="Times New Roman"/>
                <w:kern w:val="2"/>
                <w:sz w:val="28"/>
                <w:szCs w:val="28"/>
                <w:lang w:val="ru-RU" w:eastAsia="ar-SA"/>
              </w:rPr>
            </w:pPr>
          </w:p>
        </w:tc>
        <w:tc>
          <w:tcPr>
            <w:tcW w:w="1447" w:type="pct"/>
            <w:shd w:val="clear" w:color="auto" w:fill="FFFFFF"/>
            <w:hideMark/>
          </w:tcPr>
          <w:p w:rsidR="00CA3512" w:rsidRPr="00CA3512" w:rsidRDefault="00CA3512" w:rsidP="007F583F">
            <w:pPr>
              <w:spacing w:after="0" w:line="240" w:lineRule="auto"/>
              <w:ind w:hanging="99"/>
              <w:jc w:val="both"/>
              <w:rPr>
                <w:rFonts w:ascii="Times New Roman" w:hAnsi="Times New Roman" w:cs="Times New Roman"/>
                <w:b/>
                <w:bCs/>
                <w:sz w:val="28"/>
                <w:szCs w:val="28"/>
                <w:lang w:val="ru-RU"/>
              </w:rPr>
            </w:pPr>
          </w:p>
          <w:p w:rsidR="00CA3512" w:rsidRPr="00CA3512" w:rsidRDefault="00CA3512" w:rsidP="007F583F">
            <w:pPr>
              <w:spacing w:after="0" w:line="240" w:lineRule="auto"/>
              <w:ind w:hanging="99"/>
              <w:jc w:val="both"/>
              <w:rPr>
                <w:rFonts w:ascii="Times New Roman" w:hAnsi="Times New Roman" w:cs="Times New Roman"/>
                <w:b/>
                <w:bCs/>
                <w:sz w:val="28"/>
                <w:szCs w:val="28"/>
                <w:lang w:val="ru-RU"/>
              </w:rPr>
            </w:pPr>
          </w:p>
          <w:p w:rsidR="00CA3512" w:rsidRPr="00CA3512" w:rsidRDefault="00CA3512" w:rsidP="007F583F">
            <w:pPr>
              <w:spacing w:after="0" w:line="240" w:lineRule="auto"/>
              <w:ind w:hanging="99"/>
              <w:jc w:val="both"/>
              <w:rPr>
                <w:rFonts w:ascii="Times New Roman" w:hAnsi="Times New Roman" w:cs="Times New Roman"/>
                <w:b/>
                <w:bCs/>
                <w:sz w:val="28"/>
                <w:szCs w:val="28"/>
                <w:lang w:val="ru-RU"/>
              </w:rPr>
            </w:pPr>
          </w:p>
          <w:p w:rsidR="00CA3512" w:rsidRPr="00CA3512" w:rsidRDefault="00CA3512" w:rsidP="007F583F">
            <w:pPr>
              <w:suppressAutoHyphens/>
              <w:spacing w:after="0" w:line="240" w:lineRule="auto"/>
              <w:jc w:val="both"/>
              <w:rPr>
                <w:rFonts w:ascii="Times New Roman" w:hAnsi="Times New Roman" w:cs="Times New Roman"/>
                <w:b/>
                <w:sz w:val="28"/>
                <w:szCs w:val="28"/>
              </w:rPr>
            </w:pPr>
          </w:p>
          <w:p w:rsidR="00CA3512" w:rsidRPr="00CA3512" w:rsidRDefault="00CA3512" w:rsidP="007F583F">
            <w:pPr>
              <w:suppressAutoHyphens/>
              <w:spacing w:after="0" w:line="240" w:lineRule="auto"/>
              <w:jc w:val="both"/>
              <w:rPr>
                <w:rFonts w:ascii="Times New Roman" w:eastAsia="SimSun" w:hAnsi="Times New Roman" w:cs="Times New Roman"/>
                <w:kern w:val="2"/>
                <w:sz w:val="28"/>
                <w:szCs w:val="28"/>
                <w:lang w:val="ru-RU" w:eastAsia="ar-SA"/>
              </w:rPr>
            </w:pPr>
            <w:r w:rsidRPr="00CA3512">
              <w:rPr>
                <w:rFonts w:ascii="Times New Roman" w:hAnsi="Times New Roman" w:cs="Times New Roman"/>
                <w:b/>
                <w:sz w:val="28"/>
                <w:szCs w:val="28"/>
              </w:rPr>
              <w:t xml:space="preserve">     Н.В. Андросович</w:t>
            </w:r>
          </w:p>
        </w:tc>
      </w:tr>
    </w:tbl>
    <w:p w:rsidR="00F47F1F" w:rsidRPr="00CA3512" w:rsidRDefault="00F47F1F" w:rsidP="00F47F1F">
      <w:pPr>
        <w:pStyle w:val="a9"/>
        <w:jc w:val="both"/>
        <w:rPr>
          <w:sz w:val="28"/>
          <w:szCs w:val="28"/>
        </w:rPr>
      </w:pPr>
    </w:p>
    <w:sectPr w:rsidR="00F47F1F" w:rsidRPr="00CA3512" w:rsidSect="003008FB">
      <w:footerReference w:type="default" r:id="rId9"/>
      <w:pgSz w:w="11906" w:h="16838"/>
      <w:pgMar w:top="850"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AA" w:rsidRDefault="00D90FAA" w:rsidP="008F624C">
      <w:pPr>
        <w:spacing w:after="0" w:line="240" w:lineRule="auto"/>
      </w:pPr>
      <w:r>
        <w:separator/>
      </w:r>
    </w:p>
  </w:endnote>
  <w:endnote w:type="continuationSeparator" w:id="1">
    <w:p w:rsidR="00D90FAA" w:rsidRDefault="00D90FAA" w:rsidP="008F6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4C" w:rsidRDefault="008F624C">
    <w:pPr>
      <w:pStyle w:val="a7"/>
      <w:rPr>
        <w:lang w:val="en-US"/>
      </w:rPr>
    </w:pPr>
  </w:p>
  <w:p w:rsidR="008F624C" w:rsidRDefault="008F624C">
    <w:pPr>
      <w:pStyle w:val="a7"/>
      <w:rPr>
        <w:lang w:val="en-US"/>
      </w:rPr>
    </w:pPr>
  </w:p>
  <w:p w:rsidR="008F624C" w:rsidRPr="008F624C" w:rsidRDefault="008F624C">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AA" w:rsidRDefault="00D90FAA" w:rsidP="008F624C">
      <w:pPr>
        <w:spacing w:after="0" w:line="240" w:lineRule="auto"/>
      </w:pPr>
      <w:r>
        <w:separator/>
      </w:r>
    </w:p>
  </w:footnote>
  <w:footnote w:type="continuationSeparator" w:id="1">
    <w:p w:rsidR="00D90FAA" w:rsidRDefault="00D90FAA" w:rsidP="008F6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086"/>
    <w:multiLevelType w:val="multilevel"/>
    <w:tmpl w:val="33828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C2A58"/>
    <w:multiLevelType w:val="multilevel"/>
    <w:tmpl w:val="6A3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3203D"/>
    <w:multiLevelType w:val="hybridMultilevel"/>
    <w:tmpl w:val="DF64A450"/>
    <w:lvl w:ilvl="0" w:tplc="3A6A4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2470E1"/>
    <w:multiLevelType w:val="hybridMultilevel"/>
    <w:tmpl w:val="31B6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C61A9"/>
    <w:multiLevelType w:val="multilevel"/>
    <w:tmpl w:val="DAE66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43C94"/>
    <w:multiLevelType w:val="multilevel"/>
    <w:tmpl w:val="8474B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5F75E4"/>
    <w:multiLevelType w:val="hybridMultilevel"/>
    <w:tmpl w:val="D0A85C9A"/>
    <w:lvl w:ilvl="0" w:tplc="7E4A6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21354F"/>
    <w:multiLevelType w:val="multilevel"/>
    <w:tmpl w:val="C3F89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42E94"/>
    <w:multiLevelType w:val="multilevel"/>
    <w:tmpl w:val="19CC2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9F6BE5"/>
    <w:multiLevelType w:val="multilevel"/>
    <w:tmpl w:val="1610C2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7F0B42"/>
    <w:multiLevelType w:val="hybridMultilevel"/>
    <w:tmpl w:val="7EEA34EA"/>
    <w:lvl w:ilvl="0" w:tplc="CBE0DE52">
      <w:start w:val="1"/>
      <w:numFmt w:val="decimal"/>
      <w:lvlText w:val="%1."/>
      <w:lvlJc w:val="left"/>
      <w:pPr>
        <w:ind w:left="1216" w:hanging="360"/>
      </w:pPr>
      <w:rPr>
        <w:rFonts w:hint="default"/>
      </w:r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1">
    <w:nsid w:val="71B33E1B"/>
    <w:multiLevelType w:val="multilevel"/>
    <w:tmpl w:val="A160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9639DC"/>
    <w:multiLevelType w:val="multilevel"/>
    <w:tmpl w:val="D5E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1"/>
  </w:num>
  <w:num w:numId="5">
    <w:abstractNumId w:val="3"/>
  </w:num>
  <w:num w:numId="6">
    <w:abstractNumId w:val="11"/>
  </w:num>
  <w:num w:numId="7">
    <w:abstractNumId w:val="7"/>
  </w:num>
  <w:num w:numId="8">
    <w:abstractNumId w:val="12"/>
  </w:num>
  <w:num w:numId="9">
    <w:abstractNumId w:val="0"/>
  </w:num>
  <w:num w:numId="10">
    <w:abstractNumId w:val="5"/>
  </w:num>
  <w:num w:numId="11">
    <w:abstractNumId w:val="8"/>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2307"/>
    <w:rsid w:val="00006850"/>
    <w:rsid w:val="000074E9"/>
    <w:rsid w:val="000107F5"/>
    <w:rsid w:val="00016768"/>
    <w:rsid w:val="0005164F"/>
    <w:rsid w:val="00072C20"/>
    <w:rsid w:val="000737AE"/>
    <w:rsid w:val="0009551B"/>
    <w:rsid w:val="000A2C69"/>
    <w:rsid w:val="000B6CF8"/>
    <w:rsid w:val="000C7AE7"/>
    <w:rsid w:val="000D1EDE"/>
    <w:rsid w:val="000E5E31"/>
    <w:rsid w:val="000F0238"/>
    <w:rsid w:val="0011216D"/>
    <w:rsid w:val="001146DD"/>
    <w:rsid w:val="00116466"/>
    <w:rsid w:val="0012497A"/>
    <w:rsid w:val="00127B98"/>
    <w:rsid w:val="00146D47"/>
    <w:rsid w:val="0014797C"/>
    <w:rsid w:val="00161CB3"/>
    <w:rsid w:val="001D1951"/>
    <w:rsid w:val="001D55FB"/>
    <w:rsid w:val="001D7EEF"/>
    <w:rsid w:val="001E7B90"/>
    <w:rsid w:val="001F0507"/>
    <w:rsid w:val="001F319B"/>
    <w:rsid w:val="00207C74"/>
    <w:rsid w:val="00215B3E"/>
    <w:rsid w:val="0022497E"/>
    <w:rsid w:val="00227E9D"/>
    <w:rsid w:val="00236EA3"/>
    <w:rsid w:val="002645DB"/>
    <w:rsid w:val="002656ED"/>
    <w:rsid w:val="002677C0"/>
    <w:rsid w:val="002A6613"/>
    <w:rsid w:val="002B7173"/>
    <w:rsid w:val="002C0BBB"/>
    <w:rsid w:val="003008FB"/>
    <w:rsid w:val="00310C52"/>
    <w:rsid w:val="00322804"/>
    <w:rsid w:val="0035741B"/>
    <w:rsid w:val="00386724"/>
    <w:rsid w:val="003A0D19"/>
    <w:rsid w:val="003D66BC"/>
    <w:rsid w:val="003E0A8D"/>
    <w:rsid w:val="003F291B"/>
    <w:rsid w:val="003F7806"/>
    <w:rsid w:val="00464912"/>
    <w:rsid w:val="004C34B7"/>
    <w:rsid w:val="004D3702"/>
    <w:rsid w:val="00526253"/>
    <w:rsid w:val="005554F3"/>
    <w:rsid w:val="00557C99"/>
    <w:rsid w:val="00564124"/>
    <w:rsid w:val="00565651"/>
    <w:rsid w:val="00570641"/>
    <w:rsid w:val="005715E1"/>
    <w:rsid w:val="00575685"/>
    <w:rsid w:val="00577C42"/>
    <w:rsid w:val="005C2951"/>
    <w:rsid w:val="005F7702"/>
    <w:rsid w:val="005F79D7"/>
    <w:rsid w:val="006145B0"/>
    <w:rsid w:val="00627CA4"/>
    <w:rsid w:val="00656750"/>
    <w:rsid w:val="006608D8"/>
    <w:rsid w:val="00665D6C"/>
    <w:rsid w:val="0067392F"/>
    <w:rsid w:val="00684D29"/>
    <w:rsid w:val="006A35A8"/>
    <w:rsid w:val="006D1978"/>
    <w:rsid w:val="006D5045"/>
    <w:rsid w:val="006D7F23"/>
    <w:rsid w:val="006E26D0"/>
    <w:rsid w:val="006F684F"/>
    <w:rsid w:val="007156F5"/>
    <w:rsid w:val="00726B6B"/>
    <w:rsid w:val="00742A16"/>
    <w:rsid w:val="00753019"/>
    <w:rsid w:val="00753D6A"/>
    <w:rsid w:val="007678D0"/>
    <w:rsid w:val="00790025"/>
    <w:rsid w:val="00791714"/>
    <w:rsid w:val="007C3305"/>
    <w:rsid w:val="008031E0"/>
    <w:rsid w:val="00812031"/>
    <w:rsid w:val="00816258"/>
    <w:rsid w:val="008239B5"/>
    <w:rsid w:val="00865E16"/>
    <w:rsid w:val="00874DFF"/>
    <w:rsid w:val="00885CCC"/>
    <w:rsid w:val="008A7223"/>
    <w:rsid w:val="008B5121"/>
    <w:rsid w:val="008B6960"/>
    <w:rsid w:val="008E29F1"/>
    <w:rsid w:val="008F624C"/>
    <w:rsid w:val="00903DA3"/>
    <w:rsid w:val="009212DD"/>
    <w:rsid w:val="00923920"/>
    <w:rsid w:val="00933B49"/>
    <w:rsid w:val="00993ED2"/>
    <w:rsid w:val="009956B2"/>
    <w:rsid w:val="00995E7E"/>
    <w:rsid w:val="009A778A"/>
    <w:rsid w:val="009C5EC7"/>
    <w:rsid w:val="009D58AB"/>
    <w:rsid w:val="009E4513"/>
    <w:rsid w:val="00A05F26"/>
    <w:rsid w:val="00A05F4B"/>
    <w:rsid w:val="00A12767"/>
    <w:rsid w:val="00A228BF"/>
    <w:rsid w:val="00A2461F"/>
    <w:rsid w:val="00A44630"/>
    <w:rsid w:val="00A63544"/>
    <w:rsid w:val="00A831D2"/>
    <w:rsid w:val="00AB7CF4"/>
    <w:rsid w:val="00AC49CA"/>
    <w:rsid w:val="00AD39DB"/>
    <w:rsid w:val="00AF148E"/>
    <w:rsid w:val="00AF4FC8"/>
    <w:rsid w:val="00B02125"/>
    <w:rsid w:val="00B42E97"/>
    <w:rsid w:val="00B56CD5"/>
    <w:rsid w:val="00B814C8"/>
    <w:rsid w:val="00B93BCE"/>
    <w:rsid w:val="00BB3673"/>
    <w:rsid w:val="00BB7645"/>
    <w:rsid w:val="00BC11DD"/>
    <w:rsid w:val="00BE2153"/>
    <w:rsid w:val="00BE7C0C"/>
    <w:rsid w:val="00BF205E"/>
    <w:rsid w:val="00C06CBF"/>
    <w:rsid w:val="00C6443F"/>
    <w:rsid w:val="00C65BE9"/>
    <w:rsid w:val="00C67C46"/>
    <w:rsid w:val="00C71D36"/>
    <w:rsid w:val="00C751F1"/>
    <w:rsid w:val="00C7527F"/>
    <w:rsid w:val="00C760DE"/>
    <w:rsid w:val="00C775B4"/>
    <w:rsid w:val="00C9213B"/>
    <w:rsid w:val="00CA2887"/>
    <w:rsid w:val="00CA3512"/>
    <w:rsid w:val="00CB5E24"/>
    <w:rsid w:val="00CB6477"/>
    <w:rsid w:val="00CC0E53"/>
    <w:rsid w:val="00CD2307"/>
    <w:rsid w:val="00CE25CF"/>
    <w:rsid w:val="00D11305"/>
    <w:rsid w:val="00D2685A"/>
    <w:rsid w:val="00D52069"/>
    <w:rsid w:val="00D543B4"/>
    <w:rsid w:val="00D90FAA"/>
    <w:rsid w:val="00D913B8"/>
    <w:rsid w:val="00DA47B4"/>
    <w:rsid w:val="00DB66C4"/>
    <w:rsid w:val="00DC219F"/>
    <w:rsid w:val="00DE1C14"/>
    <w:rsid w:val="00DF0412"/>
    <w:rsid w:val="00DF674B"/>
    <w:rsid w:val="00E0672B"/>
    <w:rsid w:val="00E348E1"/>
    <w:rsid w:val="00E503C9"/>
    <w:rsid w:val="00E73A87"/>
    <w:rsid w:val="00E76801"/>
    <w:rsid w:val="00EB319D"/>
    <w:rsid w:val="00EF6DB8"/>
    <w:rsid w:val="00F27B44"/>
    <w:rsid w:val="00F47F1F"/>
    <w:rsid w:val="00F5409D"/>
    <w:rsid w:val="00F61834"/>
    <w:rsid w:val="00F971C1"/>
    <w:rsid w:val="00FA7512"/>
    <w:rsid w:val="00FC1A8C"/>
    <w:rsid w:val="00FC4B1A"/>
    <w:rsid w:val="00FE54FA"/>
    <w:rsid w:val="00FF343B"/>
    <w:rsid w:val="00FF36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B2"/>
  </w:style>
  <w:style w:type="paragraph" w:styleId="1">
    <w:name w:val="heading 1"/>
    <w:basedOn w:val="a"/>
    <w:link w:val="10"/>
    <w:uiPriority w:val="9"/>
    <w:qFormat/>
    <w:rsid w:val="00AB7CF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3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307"/>
    <w:rPr>
      <w:rFonts w:ascii="Tahoma" w:hAnsi="Tahoma" w:cs="Tahoma"/>
      <w:sz w:val="16"/>
      <w:szCs w:val="16"/>
    </w:rPr>
  </w:style>
  <w:style w:type="paragraph" w:styleId="a5">
    <w:name w:val="header"/>
    <w:basedOn w:val="a"/>
    <w:link w:val="a6"/>
    <w:uiPriority w:val="99"/>
    <w:semiHidden/>
    <w:unhideWhenUsed/>
    <w:rsid w:val="008F624C"/>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8F624C"/>
  </w:style>
  <w:style w:type="paragraph" w:styleId="a7">
    <w:name w:val="footer"/>
    <w:basedOn w:val="a"/>
    <w:link w:val="a8"/>
    <w:uiPriority w:val="99"/>
    <w:semiHidden/>
    <w:unhideWhenUsed/>
    <w:rsid w:val="008F624C"/>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8F624C"/>
  </w:style>
  <w:style w:type="paragraph" w:styleId="a9">
    <w:name w:val="Normal (Web)"/>
    <w:basedOn w:val="a"/>
    <w:uiPriority w:val="99"/>
    <w:unhideWhenUsed/>
    <w:rsid w:val="000A2C69"/>
    <w:pPr>
      <w:spacing w:before="100" w:beforeAutospacing="1" w:after="119"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42E97"/>
    <w:pPr>
      <w:ind w:left="720"/>
      <w:contextualSpacing/>
    </w:pPr>
  </w:style>
  <w:style w:type="character" w:customStyle="1" w:styleId="10">
    <w:name w:val="Заголовок 1 Знак"/>
    <w:basedOn w:val="a0"/>
    <w:link w:val="1"/>
    <w:uiPriority w:val="9"/>
    <w:rsid w:val="00AB7CF4"/>
    <w:rPr>
      <w:rFonts w:ascii="Times New Roman" w:eastAsia="Times New Roman" w:hAnsi="Times New Roman" w:cs="Times New Roman"/>
      <w:b/>
      <w:bCs/>
      <w:kern w:val="36"/>
      <w:sz w:val="48"/>
      <w:szCs w:val="48"/>
      <w:lang w:val="ru-RU" w:eastAsia="ru-RU"/>
    </w:rPr>
  </w:style>
  <w:style w:type="character" w:styleId="ab">
    <w:name w:val="Strong"/>
    <w:basedOn w:val="a0"/>
    <w:uiPriority w:val="22"/>
    <w:qFormat/>
    <w:rsid w:val="00AB7CF4"/>
    <w:rPr>
      <w:b/>
      <w:bCs/>
    </w:rPr>
  </w:style>
  <w:style w:type="character" w:styleId="ac">
    <w:name w:val="Emphasis"/>
    <w:basedOn w:val="a0"/>
    <w:uiPriority w:val="20"/>
    <w:qFormat/>
    <w:rsid w:val="00AB7CF4"/>
    <w:rPr>
      <w:i/>
      <w:iCs/>
    </w:rPr>
  </w:style>
  <w:style w:type="character" w:styleId="ad">
    <w:name w:val="Hyperlink"/>
    <w:basedOn w:val="a0"/>
    <w:uiPriority w:val="99"/>
    <w:semiHidden/>
    <w:unhideWhenUsed/>
    <w:rsid w:val="00A228BF"/>
    <w:rPr>
      <w:color w:val="0000FF"/>
      <w:u w:val="single"/>
    </w:rPr>
  </w:style>
  <w:style w:type="character" w:customStyle="1" w:styleId="posted-on">
    <w:name w:val="posted-on"/>
    <w:basedOn w:val="a0"/>
    <w:rsid w:val="00F47F1F"/>
  </w:style>
  <w:style w:type="paragraph" w:customStyle="1" w:styleId="rvps2">
    <w:name w:val="rvps2"/>
    <w:basedOn w:val="a"/>
    <w:rsid w:val="002677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3F291B"/>
  </w:style>
  <w:style w:type="character" w:customStyle="1" w:styleId="rvts23">
    <w:name w:val="rvts23"/>
    <w:basedOn w:val="a0"/>
    <w:rsid w:val="003F291B"/>
  </w:style>
  <w:style w:type="character" w:customStyle="1" w:styleId="rvts9">
    <w:name w:val="rvts9"/>
    <w:basedOn w:val="a0"/>
    <w:rsid w:val="00DF674B"/>
  </w:style>
  <w:style w:type="character" w:customStyle="1" w:styleId="rvts37">
    <w:name w:val="rvts37"/>
    <w:basedOn w:val="a0"/>
    <w:rsid w:val="00DF6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367014">
      <w:bodyDiv w:val="1"/>
      <w:marLeft w:val="0"/>
      <w:marRight w:val="0"/>
      <w:marTop w:val="0"/>
      <w:marBottom w:val="0"/>
      <w:divBdr>
        <w:top w:val="none" w:sz="0" w:space="0" w:color="auto"/>
        <w:left w:val="none" w:sz="0" w:space="0" w:color="auto"/>
        <w:bottom w:val="none" w:sz="0" w:space="0" w:color="auto"/>
        <w:right w:val="none" w:sz="0" w:space="0" w:color="auto"/>
      </w:divBdr>
    </w:div>
    <w:div w:id="151919071">
      <w:bodyDiv w:val="1"/>
      <w:marLeft w:val="0"/>
      <w:marRight w:val="0"/>
      <w:marTop w:val="0"/>
      <w:marBottom w:val="0"/>
      <w:divBdr>
        <w:top w:val="none" w:sz="0" w:space="0" w:color="auto"/>
        <w:left w:val="none" w:sz="0" w:space="0" w:color="auto"/>
        <w:bottom w:val="none" w:sz="0" w:space="0" w:color="auto"/>
        <w:right w:val="none" w:sz="0" w:space="0" w:color="auto"/>
      </w:divBdr>
    </w:div>
    <w:div w:id="295305630">
      <w:bodyDiv w:val="1"/>
      <w:marLeft w:val="0"/>
      <w:marRight w:val="0"/>
      <w:marTop w:val="0"/>
      <w:marBottom w:val="0"/>
      <w:divBdr>
        <w:top w:val="none" w:sz="0" w:space="0" w:color="auto"/>
        <w:left w:val="none" w:sz="0" w:space="0" w:color="auto"/>
        <w:bottom w:val="none" w:sz="0" w:space="0" w:color="auto"/>
        <w:right w:val="none" w:sz="0" w:space="0" w:color="auto"/>
      </w:divBdr>
    </w:div>
    <w:div w:id="321009714">
      <w:bodyDiv w:val="1"/>
      <w:marLeft w:val="0"/>
      <w:marRight w:val="0"/>
      <w:marTop w:val="0"/>
      <w:marBottom w:val="0"/>
      <w:divBdr>
        <w:top w:val="none" w:sz="0" w:space="0" w:color="auto"/>
        <w:left w:val="none" w:sz="0" w:space="0" w:color="auto"/>
        <w:bottom w:val="none" w:sz="0" w:space="0" w:color="auto"/>
        <w:right w:val="none" w:sz="0" w:space="0" w:color="auto"/>
      </w:divBdr>
    </w:div>
    <w:div w:id="700669275">
      <w:bodyDiv w:val="1"/>
      <w:marLeft w:val="0"/>
      <w:marRight w:val="0"/>
      <w:marTop w:val="0"/>
      <w:marBottom w:val="0"/>
      <w:divBdr>
        <w:top w:val="none" w:sz="0" w:space="0" w:color="auto"/>
        <w:left w:val="none" w:sz="0" w:space="0" w:color="auto"/>
        <w:bottom w:val="none" w:sz="0" w:space="0" w:color="auto"/>
        <w:right w:val="none" w:sz="0" w:space="0" w:color="auto"/>
      </w:divBdr>
    </w:div>
    <w:div w:id="725227950">
      <w:bodyDiv w:val="1"/>
      <w:marLeft w:val="0"/>
      <w:marRight w:val="0"/>
      <w:marTop w:val="0"/>
      <w:marBottom w:val="0"/>
      <w:divBdr>
        <w:top w:val="none" w:sz="0" w:space="0" w:color="auto"/>
        <w:left w:val="none" w:sz="0" w:space="0" w:color="auto"/>
        <w:bottom w:val="none" w:sz="0" w:space="0" w:color="auto"/>
        <w:right w:val="none" w:sz="0" w:space="0" w:color="auto"/>
      </w:divBdr>
    </w:div>
    <w:div w:id="927231185">
      <w:bodyDiv w:val="1"/>
      <w:marLeft w:val="0"/>
      <w:marRight w:val="0"/>
      <w:marTop w:val="0"/>
      <w:marBottom w:val="0"/>
      <w:divBdr>
        <w:top w:val="none" w:sz="0" w:space="0" w:color="auto"/>
        <w:left w:val="none" w:sz="0" w:space="0" w:color="auto"/>
        <w:bottom w:val="none" w:sz="0" w:space="0" w:color="auto"/>
        <w:right w:val="none" w:sz="0" w:space="0" w:color="auto"/>
      </w:divBdr>
    </w:div>
    <w:div w:id="932594225">
      <w:bodyDiv w:val="1"/>
      <w:marLeft w:val="0"/>
      <w:marRight w:val="0"/>
      <w:marTop w:val="0"/>
      <w:marBottom w:val="0"/>
      <w:divBdr>
        <w:top w:val="none" w:sz="0" w:space="0" w:color="auto"/>
        <w:left w:val="none" w:sz="0" w:space="0" w:color="auto"/>
        <w:bottom w:val="none" w:sz="0" w:space="0" w:color="auto"/>
        <w:right w:val="none" w:sz="0" w:space="0" w:color="auto"/>
      </w:divBdr>
    </w:div>
    <w:div w:id="1092821442">
      <w:bodyDiv w:val="1"/>
      <w:marLeft w:val="0"/>
      <w:marRight w:val="0"/>
      <w:marTop w:val="0"/>
      <w:marBottom w:val="0"/>
      <w:divBdr>
        <w:top w:val="none" w:sz="0" w:space="0" w:color="auto"/>
        <w:left w:val="none" w:sz="0" w:space="0" w:color="auto"/>
        <w:bottom w:val="none" w:sz="0" w:space="0" w:color="auto"/>
        <w:right w:val="none" w:sz="0" w:space="0" w:color="auto"/>
      </w:divBdr>
    </w:div>
    <w:div w:id="1194153816">
      <w:bodyDiv w:val="1"/>
      <w:marLeft w:val="0"/>
      <w:marRight w:val="0"/>
      <w:marTop w:val="0"/>
      <w:marBottom w:val="0"/>
      <w:divBdr>
        <w:top w:val="none" w:sz="0" w:space="0" w:color="auto"/>
        <w:left w:val="none" w:sz="0" w:space="0" w:color="auto"/>
        <w:bottom w:val="none" w:sz="0" w:space="0" w:color="auto"/>
        <w:right w:val="none" w:sz="0" w:space="0" w:color="auto"/>
      </w:divBdr>
    </w:div>
    <w:div w:id="1308164180">
      <w:bodyDiv w:val="1"/>
      <w:marLeft w:val="0"/>
      <w:marRight w:val="0"/>
      <w:marTop w:val="0"/>
      <w:marBottom w:val="0"/>
      <w:divBdr>
        <w:top w:val="none" w:sz="0" w:space="0" w:color="auto"/>
        <w:left w:val="none" w:sz="0" w:space="0" w:color="auto"/>
        <w:bottom w:val="none" w:sz="0" w:space="0" w:color="auto"/>
        <w:right w:val="none" w:sz="0" w:space="0" w:color="auto"/>
      </w:divBdr>
    </w:div>
    <w:div w:id="1382287323">
      <w:bodyDiv w:val="1"/>
      <w:marLeft w:val="0"/>
      <w:marRight w:val="0"/>
      <w:marTop w:val="0"/>
      <w:marBottom w:val="0"/>
      <w:divBdr>
        <w:top w:val="none" w:sz="0" w:space="0" w:color="auto"/>
        <w:left w:val="none" w:sz="0" w:space="0" w:color="auto"/>
        <w:bottom w:val="none" w:sz="0" w:space="0" w:color="auto"/>
        <w:right w:val="none" w:sz="0" w:space="0" w:color="auto"/>
      </w:divBdr>
    </w:div>
    <w:div w:id="1527986463">
      <w:bodyDiv w:val="1"/>
      <w:marLeft w:val="0"/>
      <w:marRight w:val="0"/>
      <w:marTop w:val="0"/>
      <w:marBottom w:val="0"/>
      <w:divBdr>
        <w:top w:val="none" w:sz="0" w:space="0" w:color="auto"/>
        <w:left w:val="none" w:sz="0" w:space="0" w:color="auto"/>
        <w:bottom w:val="none" w:sz="0" w:space="0" w:color="auto"/>
        <w:right w:val="none" w:sz="0" w:space="0" w:color="auto"/>
      </w:divBdr>
    </w:div>
    <w:div w:id="1712801497">
      <w:bodyDiv w:val="1"/>
      <w:marLeft w:val="0"/>
      <w:marRight w:val="0"/>
      <w:marTop w:val="0"/>
      <w:marBottom w:val="0"/>
      <w:divBdr>
        <w:top w:val="none" w:sz="0" w:space="0" w:color="auto"/>
        <w:left w:val="none" w:sz="0" w:space="0" w:color="auto"/>
        <w:bottom w:val="none" w:sz="0" w:space="0" w:color="auto"/>
        <w:right w:val="none" w:sz="0" w:space="0" w:color="auto"/>
      </w:divBdr>
    </w:div>
    <w:div w:id="1792550839">
      <w:bodyDiv w:val="1"/>
      <w:marLeft w:val="0"/>
      <w:marRight w:val="0"/>
      <w:marTop w:val="0"/>
      <w:marBottom w:val="0"/>
      <w:divBdr>
        <w:top w:val="none" w:sz="0" w:space="0" w:color="auto"/>
        <w:left w:val="none" w:sz="0" w:space="0" w:color="auto"/>
        <w:bottom w:val="none" w:sz="0" w:space="0" w:color="auto"/>
        <w:right w:val="none" w:sz="0" w:space="0" w:color="auto"/>
      </w:divBdr>
    </w:div>
    <w:div w:id="1827237261">
      <w:bodyDiv w:val="1"/>
      <w:marLeft w:val="0"/>
      <w:marRight w:val="0"/>
      <w:marTop w:val="0"/>
      <w:marBottom w:val="0"/>
      <w:divBdr>
        <w:top w:val="none" w:sz="0" w:space="0" w:color="auto"/>
        <w:left w:val="none" w:sz="0" w:space="0" w:color="auto"/>
        <w:bottom w:val="none" w:sz="0" w:space="0" w:color="auto"/>
        <w:right w:val="none" w:sz="0" w:space="0" w:color="auto"/>
      </w:divBdr>
    </w:div>
    <w:div w:id="1843541586">
      <w:bodyDiv w:val="1"/>
      <w:marLeft w:val="0"/>
      <w:marRight w:val="0"/>
      <w:marTop w:val="0"/>
      <w:marBottom w:val="0"/>
      <w:divBdr>
        <w:top w:val="none" w:sz="0" w:space="0" w:color="auto"/>
        <w:left w:val="none" w:sz="0" w:space="0" w:color="auto"/>
        <w:bottom w:val="none" w:sz="0" w:space="0" w:color="auto"/>
        <w:right w:val="none" w:sz="0" w:space="0" w:color="auto"/>
      </w:divBdr>
    </w:div>
    <w:div w:id="1871986101">
      <w:bodyDiv w:val="1"/>
      <w:marLeft w:val="0"/>
      <w:marRight w:val="0"/>
      <w:marTop w:val="0"/>
      <w:marBottom w:val="0"/>
      <w:divBdr>
        <w:top w:val="none" w:sz="0" w:space="0" w:color="auto"/>
        <w:left w:val="none" w:sz="0" w:space="0" w:color="auto"/>
        <w:bottom w:val="none" w:sz="0" w:space="0" w:color="auto"/>
        <w:right w:val="none" w:sz="0" w:space="0" w:color="auto"/>
      </w:divBdr>
    </w:div>
    <w:div w:id="1893955145">
      <w:bodyDiv w:val="1"/>
      <w:marLeft w:val="0"/>
      <w:marRight w:val="0"/>
      <w:marTop w:val="0"/>
      <w:marBottom w:val="0"/>
      <w:divBdr>
        <w:top w:val="none" w:sz="0" w:space="0" w:color="auto"/>
        <w:left w:val="none" w:sz="0" w:space="0" w:color="auto"/>
        <w:bottom w:val="none" w:sz="0" w:space="0" w:color="auto"/>
        <w:right w:val="none" w:sz="0" w:space="0" w:color="auto"/>
      </w:divBdr>
    </w:div>
    <w:div w:id="1920290098">
      <w:bodyDiv w:val="1"/>
      <w:marLeft w:val="0"/>
      <w:marRight w:val="0"/>
      <w:marTop w:val="0"/>
      <w:marBottom w:val="0"/>
      <w:divBdr>
        <w:top w:val="none" w:sz="0" w:space="0" w:color="auto"/>
        <w:left w:val="none" w:sz="0" w:space="0" w:color="auto"/>
        <w:bottom w:val="none" w:sz="0" w:space="0" w:color="auto"/>
        <w:right w:val="none" w:sz="0" w:space="0" w:color="auto"/>
      </w:divBdr>
      <w:divsChild>
        <w:div w:id="990063996">
          <w:marLeft w:val="0"/>
          <w:marRight w:val="0"/>
          <w:marTop w:val="0"/>
          <w:marBottom w:val="0"/>
          <w:divBdr>
            <w:top w:val="none" w:sz="0" w:space="0" w:color="auto"/>
            <w:left w:val="none" w:sz="0" w:space="0" w:color="auto"/>
            <w:bottom w:val="none" w:sz="0" w:space="0" w:color="auto"/>
            <w:right w:val="none" w:sz="0" w:space="0" w:color="auto"/>
          </w:divBdr>
        </w:div>
        <w:div w:id="184524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3-1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E871-9A7C-487D-92BE-CB9524D1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Pages>
  <Words>3787</Words>
  <Characters>2159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555</cp:lastModifiedBy>
  <cp:revision>49</cp:revision>
  <cp:lastPrinted>2019-05-29T08:57:00Z</cp:lastPrinted>
  <dcterms:created xsi:type="dcterms:W3CDTF">2017-01-31T08:33:00Z</dcterms:created>
  <dcterms:modified xsi:type="dcterms:W3CDTF">2019-06-05T13:02:00Z</dcterms:modified>
</cp:coreProperties>
</file>