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61" w:rsidRDefault="00C70FEB" w:rsidP="00642A6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42A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Порядок звільнення майна з-під</w:t>
      </w:r>
      <w:r w:rsidR="00642A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арешту в рамках </w:t>
      </w:r>
      <w:r w:rsidR="00642A61" w:rsidRPr="00642A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виконавчого провадження</w:t>
      </w:r>
    </w:p>
    <w:p w:rsidR="00C70FEB" w:rsidRPr="00642A61" w:rsidRDefault="00310C95" w:rsidP="00642A6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hyperlink r:id="rId5" w:tgtFrame="_blank" w:history="1">
        <w:r w:rsidR="00C70FEB" w:rsidRPr="00642A6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ru-RU"/>
          </w:rPr>
          <w:t>Законом України «Про виконавче</w:t>
        </w:r>
        <w:r w:rsidR="00642A61" w:rsidRPr="00642A6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ru-RU"/>
          </w:rPr>
          <w:t xml:space="preserve"> </w:t>
        </w:r>
        <w:r w:rsidR="00C70FEB" w:rsidRPr="00642A6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ru-RU"/>
          </w:rPr>
          <w:t>провадження»</w:t>
        </w:r>
      </w:hyperlink>
      <w:r w:rsidR="00C70FEB"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та Інструкцією з організації</w:t>
      </w:r>
      <w:r w:rsidR="00642A61"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0FEB"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примусового</w:t>
      </w:r>
      <w:r w:rsidR="00642A61"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0FEB"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 </w:t>
      </w:r>
      <w:hyperlink r:id="rId6" w:tgtFrame="_blank" w:history="1">
        <w:r w:rsidR="00C70FEB" w:rsidRPr="00642A6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ru-RU"/>
          </w:rPr>
          <w:t>рішень</w:t>
        </w:r>
      </w:hyperlink>
      <w:r w:rsidR="00642A61">
        <w:rPr>
          <w:rFonts w:ascii="Times New Roman" w:hAnsi="Times New Roman" w:cs="Times New Roman"/>
          <w:sz w:val="28"/>
          <w:szCs w:val="28"/>
          <w:lang w:val="uk-UA"/>
        </w:rPr>
        <w:t xml:space="preserve"> регулюється</w:t>
      </w:r>
      <w:r w:rsidR="00642A61" w:rsidRPr="00642A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642A61"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орядок звільнення майна з-під арешту в рамках виконавчого провадження</w:t>
      </w:r>
      <w:r w:rsid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70FEB" w:rsidRPr="00642A61" w:rsidRDefault="00C70FEB" w:rsidP="00C70F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Арешт на майно</w:t>
      </w:r>
      <w:r w:rsidR="00642A61"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боржника</w:t>
      </w:r>
      <w:r w:rsidR="00642A61"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може</w:t>
      </w:r>
      <w:r w:rsidR="00642A61"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накладатися</w:t>
      </w:r>
      <w:r w:rsidR="00642A61"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виконавцем шляхом:</w:t>
      </w:r>
    </w:p>
    <w:p w:rsidR="00C70FEB" w:rsidRPr="00642A61" w:rsidRDefault="00C70FEB" w:rsidP="00C70FEB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винесення постанови про арешт</w:t>
      </w:r>
      <w:r w:rsid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коштів та інших</w:t>
      </w:r>
      <w:r w:rsidR="00642A61"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цінностей</w:t>
      </w:r>
      <w:r w:rsidR="00642A61"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боржника, що</w:t>
      </w:r>
      <w:r w:rsidR="00642A61"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знаходяться на рахунках і вкладах чи на</w:t>
      </w:r>
      <w:r w:rsidR="00642A61"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зберіганні у банках або</w:t>
      </w:r>
      <w:r w:rsidR="00642A61"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інших</w:t>
      </w:r>
      <w:r w:rsidR="00642A61"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фінансових</w:t>
      </w:r>
      <w:r w:rsidR="00642A61"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установах;</w:t>
      </w:r>
    </w:p>
    <w:p w:rsidR="00C70FEB" w:rsidRPr="00642A61" w:rsidRDefault="00C70FEB" w:rsidP="00C70FEB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винесення постанови про арешт</w:t>
      </w:r>
      <w:r w:rsid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коштів, що</w:t>
      </w:r>
      <w:r w:rsid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перебувають у касі</w:t>
      </w:r>
      <w:r w:rsid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боржника</w:t>
      </w:r>
      <w:r w:rsid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або</w:t>
      </w:r>
      <w:r w:rsid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надходять</w:t>
      </w:r>
      <w:r w:rsid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неї;</w:t>
      </w:r>
    </w:p>
    <w:p w:rsidR="00C70FEB" w:rsidRPr="00642A61" w:rsidRDefault="00C70FEB" w:rsidP="00C70FEB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винесення постанови про арешт майна боржника та оголошення заборони на його</w:t>
      </w:r>
      <w:r w:rsid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відчуження;</w:t>
      </w:r>
    </w:p>
    <w:p w:rsidR="00C70FEB" w:rsidRPr="00642A61" w:rsidRDefault="00C70FEB" w:rsidP="00C70FEB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</w:t>
      </w:r>
      <w:r w:rsid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опису майна боржника і накладення на нього</w:t>
      </w:r>
      <w:r w:rsid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арешту.</w:t>
      </w:r>
    </w:p>
    <w:p w:rsidR="00C70FEB" w:rsidRPr="00642A61" w:rsidRDefault="00C70FEB" w:rsidP="00C70F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 </w:t>
      </w:r>
      <w:hyperlink r:id="rId7" w:tgtFrame="_blank" w:history="1">
        <w:r w:rsidRPr="00642A6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ru-RU"/>
          </w:rPr>
          <w:t>статті 39 Закону України «Про виконавче</w:t>
        </w:r>
        <w:r w:rsidR="00642A6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ru-RU"/>
          </w:rPr>
          <w:t xml:space="preserve"> </w:t>
        </w:r>
        <w:r w:rsidRPr="00642A6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ru-RU"/>
          </w:rPr>
          <w:t>провадження»</w:t>
        </w:r>
      </w:hyperlink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у разі</w:t>
      </w:r>
      <w:r w:rsid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закінчення</w:t>
      </w:r>
      <w:r w:rsid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</w:t>
      </w:r>
      <w:r w:rsid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провадження</w:t>
      </w:r>
      <w:r w:rsid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арешт, накладений на майно</w:t>
      </w:r>
      <w:r w:rsid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боржника, знімається, скасовуються</w:t>
      </w:r>
      <w:r w:rsid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інші</w:t>
      </w:r>
      <w:r w:rsid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вжиті</w:t>
      </w:r>
      <w:r w:rsid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виконавцем заходи примусового</w:t>
      </w:r>
      <w:r w:rsid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</w:t>
      </w:r>
      <w:r w:rsid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рішення, а також</w:t>
      </w:r>
      <w:r w:rsid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провадяться</w:t>
      </w:r>
      <w:r w:rsid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інші</w:t>
      </w:r>
      <w:r w:rsid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дії, необхідні у зв'язку</w:t>
      </w:r>
      <w:r w:rsid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</w:t>
      </w:r>
      <w:r w:rsid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завершенням</w:t>
      </w:r>
      <w:r w:rsid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</w:t>
      </w:r>
      <w:r w:rsid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провадження.</w:t>
      </w:r>
    </w:p>
    <w:p w:rsidR="00C70FEB" w:rsidRPr="00642A61" w:rsidRDefault="00C70FEB" w:rsidP="00C70F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 </w:t>
      </w:r>
      <w:hyperlink r:id="rId8" w:tgtFrame="_blank" w:history="1">
        <w:r w:rsidRPr="00642A6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ru-RU"/>
          </w:rPr>
          <w:t>Інструкції з організації</w:t>
        </w:r>
        <w:r w:rsidR="00DA12E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ru-RU"/>
          </w:rPr>
          <w:t xml:space="preserve"> </w:t>
        </w:r>
        <w:r w:rsidRPr="00642A6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ru-RU"/>
          </w:rPr>
          <w:t>примусового</w:t>
        </w:r>
        <w:r w:rsidR="00DA12E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ru-RU"/>
          </w:rPr>
          <w:t xml:space="preserve"> </w:t>
        </w:r>
        <w:r w:rsidRPr="00642A6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ru-RU"/>
          </w:rPr>
          <w:t>виконання</w:t>
        </w:r>
        <w:r w:rsidR="00DA12E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ru-RU"/>
          </w:rPr>
          <w:t xml:space="preserve"> </w:t>
        </w:r>
        <w:r w:rsidRPr="00642A6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ru-RU"/>
          </w:rPr>
          <w:t>рішень</w:t>
        </w:r>
      </w:hyperlink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 постанові про закінчення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провадження, повернення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документа 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стягувану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повернення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документа до суду або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іншого органу який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його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видав, виконавець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зазначає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підставу для цього з посиланням на відповідну норму Закону, результати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виконання, а також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наслідки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завершення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відповідного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провадження (зняття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арешту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тощо).</w:t>
      </w:r>
    </w:p>
    <w:p w:rsidR="00C70FEB" w:rsidRPr="00642A61" w:rsidRDefault="00C70FEB" w:rsidP="00C70F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 </w:t>
      </w:r>
      <w:hyperlink r:id="rId9" w:tgtFrame="_blank" w:history="1">
        <w:r w:rsidRPr="00642A6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ru-RU"/>
          </w:rPr>
          <w:t>статті 59 Закону України «Про виконавче</w:t>
        </w:r>
        <w:r w:rsidR="00DA12E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ru-RU"/>
          </w:rPr>
          <w:t xml:space="preserve"> </w:t>
        </w:r>
        <w:r w:rsidRPr="00642A6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ru-RU"/>
          </w:rPr>
          <w:t>провадження»</w:t>
        </w:r>
      </w:hyperlink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особа, яка вважає,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майно, на яке накладено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арешт, належить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їй, а не боржникові, може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звернутися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суду з позовом про визнання права власності на це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майно і про зняття з нього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арешту.</w:t>
      </w:r>
    </w:p>
    <w:p w:rsidR="00C70FEB" w:rsidRPr="00642A61" w:rsidRDefault="00C70FEB" w:rsidP="00C70F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прийняття судом рішення про зняття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арешту з майна - арешт з майна знімається за постановою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виконавця не пізніше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наступного дня, коли йому стало відомо про такі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обставини.</w:t>
      </w:r>
    </w:p>
    <w:p w:rsidR="00C70FEB" w:rsidRPr="00642A61" w:rsidRDefault="00C70FEB" w:rsidP="00C70F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Копія постанови про зняття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арешту з майна надсилається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боржнику та органу (установі), якому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була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надіслана для виконання постанова про накладення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арешту на майно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боржника.</w:t>
      </w:r>
    </w:p>
    <w:p w:rsidR="00C70FEB" w:rsidRPr="00642A61" w:rsidRDefault="00C70FEB" w:rsidP="00C70F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Виконавець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зобов'язаний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зняти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арешт з рахунку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боржника не пізніше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наступного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робочого дня з дня надходження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банку документів, які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підтверджують, що на кошти, які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знаходяться на рахунку, заборонено звертати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стягнення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цим Законом.</w:t>
      </w:r>
    </w:p>
    <w:p w:rsidR="00C70FEB" w:rsidRPr="00642A61" w:rsidRDefault="00C70FEB" w:rsidP="00C70F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майна боржника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може бути знято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арешт за постановою начальника відповідного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державної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виконавчої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служби, якому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безпосередньо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підпорядкований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державний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виконавець, якщо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виявлено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порушення порядку накладення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арешту, встановленого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цим Законом.</w:t>
      </w:r>
    </w:p>
    <w:p w:rsidR="00C70FEB" w:rsidRPr="00642A61" w:rsidRDefault="00C70FEB" w:rsidP="00C70F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Копія постанови начальника відділу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державної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виконавчої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служби про зняття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арешту з майна боржника не пізніше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наступного дня після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її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винесення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надсилається сторонам та відповідному органу (установі) для зняття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арешту.</w:t>
      </w:r>
    </w:p>
    <w:p w:rsidR="00C70FEB" w:rsidRPr="00642A61" w:rsidRDefault="00C70FEB" w:rsidP="00C70F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наявності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письмового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висновку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експерта, суб'єкта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оціночної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діяльності,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суб'єкта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господарювання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неможливості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недоцільності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реалізації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арештованого майна боржника у зв'язку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значним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ступенем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його</w:t>
      </w:r>
      <w:r w:rsidR="00DA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зносу, пошкодженням</w:t>
      </w:r>
      <w:r w:rsidR="00A14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або в разі</w:t>
      </w:r>
      <w:r w:rsidR="00A14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</w:t>
      </w:r>
      <w:r w:rsidR="00A14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витрати, пов'язані</w:t>
      </w:r>
      <w:r w:rsidR="00A14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</w:t>
      </w:r>
      <w:r w:rsidR="00A14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зверненням на таке</w:t>
      </w:r>
      <w:r w:rsidR="00A14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майно</w:t>
      </w:r>
      <w:r w:rsidR="00A14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стягнення, перевищують</w:t>
      </w:r>
      <w:r w:rsidR="00A14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грошову суму, за яку воно</w:t>
      </w:r>
      <w:r w:rsidR="00A14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може бути реалізовано, арешт з майна боржника</w:t>
      </w:r>
      <w:r w:rsidR="00A14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може бути знято за постановою</w:t>
      </w:r>
      <w:r w:rsidR="00A14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виконавця.</w:t>
      </w:r>
    </w:p>
    <w:p w:rsidR="00C70FEB" w:rsidRPr="00642A61" w:rsidRDefault="00C70FEB" w:rsidP="00C70F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Копії постанови виконавця про зняття</w:t>
      </w:r>
      <w:r w:rsidR="00A14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арешту з майна надсилаються не пізніше</w:t>
      </w:r>
      <w:r w:rsidR="00A14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наступного</w:t>
      </w:r>
      <w:r w:rsidR="00A14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робочого дня після</w:t>
      </w:r>
      <w:r w:rsidR="00A14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її</w:t>
      </w:r>
      <w:r w:rsidR="00A14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винесення сторонам та відповідному органу (установі) для зняття</w:t>
      </w:r>
      <w:r w:rsidR="00A14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арешту.</w:t>
      </w:r>
    </w:p>
    <w:p w:rsidR="00C70FEB" w:rsidRPr="00642A61" w:rsidRDefault="00C70FEB" w:rsidP="00C70F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всіх</w:t>
      </w:r>
      <w:r w:rsidR="00A14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інших</w:t>
      </w:r>
      <w:r w:rsidR="00A14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випадках</w:t>
      </w:r>
      <w:r w:rsidR="00A14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незавершеного</w:t>
      </w:r>
      <w:r w:rsidR="00A14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</w:t>
      </w:r>
      <w:r w:rsidR="00A14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провадження</w:t>
      </w:r>
      <w:r w:rsidR="00A14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арешт з майна чи</w:t>
      </w:r>
      <w:r w:rsidR="00A14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коштів</w:t>
      </w:r>
      <w:r w:rsidR="00A14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може бути знятий за рішенням суду.</w:t>
      </w:r>
    </w:p>
    <w:p w:rsidR="00C70FEB" w:rsidRPr="00642A61" w:rsidRDefault="00C70FEB" w:rsidP="00C70F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Зазначені у цій</w:t>
      </w:r>
      <w:r w:rsidR="00A14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статті постанови можуть бути оскаржені сторонами в десятиденний строк у порядку, встановленому Законом.</w:t>
      </w:r>
    </w:p>
    <w:p w:rsidR="005436F4" w:rsidRPr="00642A61" w:rsidRDefault="005436F4" w:rsidP="00C70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542C" w:rsidRPr="00642A61" w:rsidRDefault="00DC542C" w:rsidP="00C70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4E0B" w:rsidRDefault="00A14E0B" w:rsidP="00C70FEB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6F6F6"/>
          <w:lang w:val="uk-UA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6F6F6"/>
          <w:lang w:val="uk-UA"/>
        </w:rPr>
        <w:t xml:space="preserve">Деснянський районний відділ </w:t>
      </w:r>
    </w:p>
    <w:p w:rsidR="00DC542C" w:rsidRPr="00642A61" w:rsidRDefault="00A14E0B" w:rsidP="00C70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6F6F6"/>
          <w:lang w:val="uk-UA"/>
        </w:rPr>
        <w:t>державної виконавчої служби</w:t>
      </w:r>
      <w:r w:rsidR="00DC542C" w:rsidRPr="00642A61">
        <w:rPr>
          <w:rFonts w:ascii="Arial" w:hAnsi="Arial" w:cs="Arial"/>
          <w:b/>
          <w:bCs/>
          <w:color w:val="000000"/>
          <w:sz w:val="20"/>
          <w:szCs w:val="20"/>
          <w:shd w:val="clear" w:color="auto" w:fill="F6F6F6"/>
          <w:lang w:val="uk-UA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6F6F6"/>
          <w:lang w:val="uk-UA"/>
        </w:rPr>
        <w:t>міста Київ</w:t>
      </w:r>
    </w:p>
    <w:sectPr w:rsidR="00DC542C" w:rsidRPr="00642A61" w:rsidSect="00543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85C53"/>
    <w:multiLevelType w:val="multilevel"/>
    <w:tmpl w:val="C052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0FEB"/>
    <w:rsid w:val="00310C95"/>
    <w:rsid w:val="005436F4"/>
    <w:rsid w:val="00642A61"/>
    <w:rsid w:val="00A14E0B"/>
    <w:rsid w:val="00C70FEB"/>
    <w:rsid w:val="00DA12E5"/>
    <w:rsid w:val="00DC5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0F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rogis.com/zakonodavstvo-ta-normativni-akti/instrukciya-z-organizaci%D1%97-primusovogo-vikonannya-rishen/instrukciya-z-organizacii-primusovogo-vikonannya-rishe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rogis.com/statti-zakonu-ukra%D1%97ni-pro-vikonavche-provadzhennya/stattya-39-zakonu-ukra%D1%97ni-pro-vikonavche-provadzhennya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rogis.com/zakonodavstvo-ta-normativni-akti/instrukciya-z-organizaci%D1%97-primusovogo-vikonannya-rishen/instrukciya-z-organizacii-primusovogo-vikonannya-rishen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krogis.com/zakon-ukra%D1%97ni-pro-vikonavche-provadzhennya/zakon-ukraini-pro-vikonavche-provadzhenny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krogis.com/statti-zakonu-ukra%D1%97ni-pro-vikonavche-provadzhennya/stattya-59-zakonu-ukra%D1%97ni-pro-vikonavche-provadzhenn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2926</Words>
  <Characters>1668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555</cp:lastModifiedBy>
  <cp:revision>5</cp:revision>
  <cp:lastPrinted>2019-05-28T06:23:00Z</cp:lastPrinted>
  <dcterms:created xsi:type="dcterms:W3CDTF">2019-05-28T06:22:00Z</dcterms:created>
  <dcterms:modified xsi:type="dcterms:W3CDTF">2019-06-11T11:09:00Z</dcterms:modified>
</cp:coreProperties>
</file>