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F70" w:rsidRDefault="00953F70" w:rsidP="00953F70">
      <w:pPr>
        <w:tabs>
          <w:tab w:val="left" w:pos="1935"/>
        </w:tabs>
        <w:jc w:val="center"/>
        <w:rPr>
          <w:rFonts w:ascii="Times New Roman" w:hAnsi="Times New Roman" w:cs="Times New Roman"/>
          <w:b/>
          <w:sz w:val="28"/>
          <w:szCs w:val="28"/>
          <w:lang w:val="uk-UA"/>
        </w:rPr>
      </w:pPr>
      <w:r w:rsidRPr="005259BE">
        <w:rPr>
          <w:rFonts w:ascii="Times New Roman" w:hAnsi="Times New Roman" w:cs="Times New Roman"/>
          <w:b/>
          <w:sz w:val="28"/>
          <w:szCs w:val="28"/>
          <w:lang w:val="uk-UA"/>
        </w:rPr>
        <w:t>Корисна інформація щодо безоплатної правової допомоги</w:t>
      </w:r>
    </w:p>
    <w:p w:rsidR="00953F70" w:rsidRDefault="00953F70" w:rsidP="00953F70">
      <w:pPr>
        <w:pStyle w:val="a4"/>
        <w:ind w:firstLine="708"/>
        <w:jc w:val="both"/>
        <w:rPr>
          <w:rFonts w:ascii="Times New Roman" w:hAnsi="Times New Roman" w:cs="Times New Roman"/>
          <w:sz w:val="28"/>
          <w:szCs w:val="28"/>
          <w:shd w:val="clear" w:color="auto" w:fill="FFFFFF"/>
          <w:lang w:val="uk-UA"/>
        </w:rPr>
      </w:pPr>
      <w:r w:rsidRPr="00985470">
        <w:rPr>
          <w:rFonts w:ascii="Times New Roman" w:hAnsi="Times New Roman" w:cs="Times New Roman"/>
          <w:sz w:val="28"/>
          <w:szCs w:val="28"/>
          <w:shd w:val="clear" w:color="auto" w:fill="FFFFFF"/>
          <w:lang w:val="uk-UA"/>
        </w:rPr>
        <w:t>У рамках правопросвітницького проекту Міністерства юстиції України «Я МАЮ ПРАВО!» столична юстиція надає правові консультації щодо різних правових питань.</w:t>
      </w:r>
      <w:r>
        <w:rPr>
          <w:rFonts w:ascii="Times New Roman" w:hAnsi="Times New Roman" w:cs="Times New Roman"/>
          <w:sz w:val="28"/>
          <w:szCs w:val="28"/>
          <w:shd w:val="clear" w:color="auto" w:fill="FFFFFF"/>
          <w:lang w:val="uk-UA"/>
        </w:rPr>
        <w:t xml:space="preserve"> Одне з важливих питань -  це безоплатна правова допомога.</w:t>
      </w:r>
    </w:p>
    <w:p w:rsidR="007D36D1" w:rsidRDefault="007D36D1" w:rsidP="007D36D1">
      <w:pPr>
        <w:pStyle w:val="a4"/>
        <w:ind w:firstLine="708"/>
        <w:jc w:val="both"/>
        <w:rPr>
          <w:rFonts w:ascii="Times New Roman" w:hAnsi="Times New Roman" w:cs="Times New Roman"/>
          <w:color w:val="000000" w:themeColor="text1"/>
          <w:sz w:val="28"/>
          <w:szCs w:val="28"/>
          <w:shd w:val="clear" w:color="auto" w:fill="FFFFFF"/>
          <w:lang w:val="uk-UA"/>
        </w:rPr>
      </w:pPr>
      <w:r w:rsidRPr="006A45EA">
        <w:rPr>
          <w:rStyle w:val="a6"/>
          <w:rFonts w:ascii="Times New Roman" w:hAnsi="Times New Roman" w:cs="Times New Roman"/>
          <w:b w:val="0"/>
          <w:color w:val="000000" w:themeColor="text1"/>
          <w:sz w:val="28"/>
          <w:szCs w:val="28"/>
          <w:shd w:val="clear" w:color="auto" w:fill="FFFFFF"/>
          <w:lang w:val="uk-UA"/>
        </w:rPr>
        <w:t>Безоплатна правова допомога</w:t>
      </w:r>
      <w:r w:rsidRPr="006A45EA">
        <w:rPr>
          <w:rFonts w:ascii="Times New Roman" w:hAnsi="Times New Roman" w:cs="Times New Roman"/>
          <w:color w:val="000000" w:themeColor="text1"/>
          <w:sz w:val="28"/>
          <w:szCs w:val="28"/>
          <w:shd w:val="clear" w:color="auto" w:fill="FFFFFF"/>
          <w:lang w:val="uk-UA"/>
        </w:rPr>
        <w:t> – правова допомога, яка гарантується державою та повністю або частково надається за рахунок коштів Державного бюджету, місцевих бюджетів та інших джерел. </w:t>
      </w:r>
    </w:p>
    <w:p w:rsidR="00B8749C" w:rsidRPr="00B8749C" w:rsidRDefault="00B8749C" w:rsidP="00B8749C">
      <w:pPr>
        <w:pStyle w:val="a4"/>
        <w:ind w:firstLine="708"/>
        <w:jc w:val="both"/>
        <w:rPr>
          <w:rFonts w:ascii="Times New Roman" w:hAnsi="Times New Roman" w:cs="Times New Roman"/>
          <w:sz w:val="28"/>
          <w:szCs w:val="28"/>
          <w:lang w:val="uk-UA" w:eastAsia="ru-RU"/>
        </w:rPr>
      </w:pPr>
      <w:r w:rsidRPr="00B8749C">
        <w:rPr>
          <w:rFonts w:ascii="Times New Roman" w:hAnsi="Times New Roman" w:cs="Times New Roman"/>
          <w:sz w:val="28"/>
          <w:szCs w:val="28"/>
          <w:lang w:val="uk-UA" w:eastAsia="ru-RU"/>
        </w:rPr>
        <w:t xml:space="preserve">Право на безоплатну правову допомогу – це гарантована Конституцією України можливість громадина України, іноземця, особи без громадянства, у тому числі біженця, отримати в повному обсязі безоплатну первинну правову допомогу, а також можливість певної категорії осіб отримати безоплатну вторинну правову допомогу. </w:t>
      </w:r>
    </w:p>
    <w:p w:rsidR="00953F70" w:rsidRPr="00B8749C" w:rsidRDefault="007D36D1" w:rsidP="00B8749C">
      <w:pPr>
        <w:pStyle w:val="a4"/>
        <w:ind w:firstLine="708"/>
        <w:jc w:val="both"/>
        <w:rPr>
          <w:rFonts w:ascii="Times New Roman" w:hAnsi="Times New Roman" w:cs="Times New Roman"/>
          <w:sz w:val="28"/>
          <w:szCs w:val="28"/>
          <w:lang w:val="uk-UA" w:eastAsia="ru-RU"/>
        </w:rPr>
      </w:pPr>
      <w:r w:rsidRPr="00B8749C">
        <w:rPr>
          <w:rFonts w:ascii="Times New Roman" w:hAnsi="Times New Roman" w:cs="Times New Roman"/>
          <w:sz w:val="28"/>
          <w:szCs w:val="28"/>
          <w:lang w:val="uk-UA" w:eastAsia="ru-RU"/>
        </w:rPr>
        <w:t>В</w:t>
      </w:r>
      <w:r w:rsidR="00953F70" w:rsidRPr="00B8749C">
        <w:rPr>
          <w:rFonts w:ascii="Times New Roman" w:hAnsi="Times New Roman" w:cs="Times New Roman"/>
          <w:sz w:val="28"/>
          <w:szCs w:val="28"/>
          <w:lang w:val="uk-UA" w:eastAsia="ru-RU"/>
        </w:rPr>
        <w:t xml:space="preserve"> нашій державі право кожного на отримання професійної правничої допомоги закріплено статтею 59 Конституції України. І ця допомога надається безоплатно у передбачених законом випадках.</w:t>
      </w:r>
    </w:p>
    <w:p w:rsidR="00953F70" w:rsidRPr="00B8749C" w:rsidRDefault="00953F70" w:rsidP="00B8749C">
      <w:pPr>
        <w:pStyle w:val="a4"/>
        <w:ind w:firstLine="708"/>
        <w:jc w:val="both"/>
        <w:rPr>
          <w:rFonts w:ascii="Times New Roman" w:hAnsi="Times New Roman" w:cs="Times New Roman"/>
          <w:color w:val="000000" w:themeColor="text1"/>
          <w:sz w:val="28"/>
          <w:szCs w:val="28"/>
          <w:lang w:val="uk-UA" w:eastAsia="ru-RU"/>
        </w:rPr>
      </w:pPr>
      <w:r w:rsidRPr="00B8749C">
        <w:rPr>
          <w:rFonts w:ascii="Times New Roman" w:hAnsi="Times New Roman" w:cs="Times New Roman"/>
          <w:color w:val="000000" w:themeColor="text1"/>
          <w:sz w:val="28"/>
          <w:szCs w:val="28"/>
          <w:lang w:val="uk-UA" w:eastAsia="ru-RU"/>
        </w:rPr>
        <w:t>Так, </w:t>
      </w:r>
      <w:hyperlink r:id="rId5" w:tgtFrame="_blank" w:history="1">
        <w:r w:rsidRPr="00B8749C">
          <w:rPr>
            <w:rFonts w:ascii="Times New Roman" w:hAnsi="Times New Roman" w:cs="Times New Roman"/>
            <w:color w:val="000000" w:themeColor="text1"/>
            <w:sz w:val="28"/>
            <w:szCs w:val="28"/>
            <w:lang w:val="uk-UA" w:eastAsia="ru-RU"/>
          </w:rPr>
          <w:t>Закон України</w:t>
        </w:r>
      </w:hyperlink>
      <w:r w:rsidRPr="00B8749C">
        <w:rPr>
          <w:rFonts w:ascii="Times New Roman" w:hAnsi="Times New Roman" w:cs="Times New Roman"/>
          <w:color w:val="000000" w:themeColor="text1"/>
          <w:sz w:val="28"/>
          <w:szCs w:val="28"/>
          <w:lang w:val="uk-UA" w:eastAsia="ru-RU"/>
        </w:rPr>
        <w:t xml:space="preserve"> «Про безоплатну правову допомогу» </w:t>
      </w:r>
      <w:r w:rsidR="007D36D1" w:rsidRPr="00B8749C">
        <w:rPr>
          <w:rFonts w:ascii="Times New Roman" w:hAnsi="Times New Roman" w:cs="Times New Roman"/>
          <w:color w:val="000000" w:themeColor="text1"/>
          <w:sz w:val="28"/>
          <w:szCs w:val="28"/>
          <w:lang w:val="uk-UA" w:eastAsia="ru-RU"/>
        </w:rPr>
        <w:t xml:space="preserve">(далі Закон) </w:t>
      </w:r>
      <w:r w:rsidRPr="00B8749C">
        <w:rPr>
          <w:rFonts w:ascii="Times New Roman" w:hAnsi="Times New Roman" w:cs="Times New Roman"/>
          <w:color w:val="000000" w:themeColor="text1"/>
          <w:sz w:val="28"/>
          <w:szCs w:val="28"/>
          <w:lang w:val="uk-UA" w:eastAsia="ru-RU"/>
        </w:rPr>
        <w:t xml:space="preserve">передбачає надання двох видів безоплатної правової допомоги – первинної та вторинної. </w:t>
      </w:r>
    </w:p>
    <w:p w:rsidR="00953F70" w:rsidRPr="006A45EA" w:rsidRDefault="00953F70" w:rsidP="00953F70">
      <w:pPr>
        <w:pStyle w:val="a4"/>
        <w:ind w:firstLine="708"/>
        <w:jc w:val="both"/>
        <w:rPr>
          <w:rFonts w:ascii="Times New Roman" w:hAnsi="Times New Roman" w:cs="Times New Roman"/>
          <w:color w:val="000000" w:themeColor="text1"/>
          <w:sz w:val="28"/>
          <w:szCs w:val="28"/>
          <w:lang w:val="uk-UA" w:eastAsia="ru-RU"/>
        </w:rPr>
      </w:pPr>
      <w:r w:rsidRPr="006A45EA">
        <w:rPr>
          <w:rFonts w:ascii="Times New Roman" w:hAnsi="Times New Roman" w:cs="Times New Roman"/>
          <w:color w:val="000000"/>
          <w:sz w:val="28"/>
          <w:szCs w:val="28"/>
          <w:shd w:val="clear" w:color="auto" w:fill="FFFFFF"/>
          <w:lang w:val="uk-UA"/>
        </w:rPr>
        <w:t>Безоплатна первинна правова допомога - вид державної гарантії, що полягає в інформуванні особи про її права і свободи, порядок їх реалізації, відновлення у випадку їх порушення та порядок оскарження рішень, дій чи бездіяльності органів державної влади, органів місцевого самоврядування, посадових і службових осіб.</w:t>
      </w:r>
      <w:r w:rsidRPr="006A45EA">
        <w:rPr>
          <w:rFonts w:ascii="Times New Roman" w:hAnsi="Times New Roman" w:cs="Times New Roman"/>
          <w:color w:val="000000" w:themeColor="text1"/>
          <w:sz w:val="28"/>
          <w:szCs w:val="28"/>
          <w:lang w:val="uk-UA" w:eastAsia="ru-RU"/>
        </w:rPr>
        <w:t xml:space="preserve">  </w:t>
      </w:r>
    </w:p>
    <w:p w:rsidR="00953F70" w:rsidRPr="007545E0" w:rsidRDefault="00953F70" w:rsidP="00953F70">
      <w:pPr>
        <w:pStyle w:val="rvps2"/>
        <w:shd w:val="clear" w:color="auto" w:fill="FFFFFF"/>
        <w:spacing w:before="0" w:beforeAutospacing="0" w:after="150" w:afterAutospacing="0"/>
        <w:ind w:firstLine="450"/>
        <w:jc w:val="both"/>
        <w:rPr>
          <w:color w:val="000000"/>
          <w:lang w:val="uk-UA"/>
        </w:rPr>
      </w:pPr>
      <w:r>
        <w:rPr>
          <w:color w:val="000000" w:themeColor="text1"/>
          <w:sz w:val="28"/>
          <w:szCs w:val="28"/>
          <w:lang w:val="uk-UA"/>
        </w:rPr>
        <w:t xml:space="preserve">    </w:t>
      </w:r>
      <w:r w:rsidRPr="00605CF2">
        <w:rPr>
          <w:color w:val="000000" w:themeColor="text1"/>
          <w:sz w:val="28"/>
          <w:szCs w:val="28"/>
          <w:lang w:val="uk-UA"/>
        </w:rPr>
        <w:t>Безоплатна первинна правова допомога включає такі види правових послуг:</w:t>
      </w:r>
    </w:p>
    <w:p w:rsidR="00953F70" w:rsidRPr="00605CF2" w:rsidRDefault="00953F70" w:rsidP="00953F70">
      <w:pPr>
        <w:pStyle w:val="a4"/>
        <w:numPr>
          <w:ilvl w:val="1"/>
          <w:numId w:val="1"/>
        </w:numPr>
        <w:jc w:val="both"/>
        <w:rPr>
          <w:rFonts w:ascii="Times New Roman" w:eastAsia="Times New Roman" w:hAnsi="Times New Roman" w:cs="Times New Roman"/>
          <w:color w:val="000000" w:themeColor="text1"/>
          <w:sz w:val="28"/>
          <w:szCs w:val="28"/>
          <w:lang w:val="uk-UA" w:eastAsia="ru-RU"/>
        </w:rPr>
      </w:pPr>
      <w:r w:rsidRPr="00605CF2">
        <w:rPr>
          <w:rFonts w:ascii="Times New Roman" w:eastAsia="Times New Roman" w:hAnsi="Times New Roman" w:cs="Times New Roman"/>
          <w:color w:val="000000" w:themeColor="text1"/>
          <w:sz w:val="28"/>
          <w:szCs w:val="28"/>
          <w:lang w:val="uk-UA" w:eastAsia="ru-RU"/>
        </w:rPr>
        <w:t>надання правової інформації;</w:t>
      </w:r>
    </w:p>
    <w:p w:rsidR="00953F70" w:rsidRPr="00605CF2" w:rsidRDefault="00953F70" w:rsidP="00953F70">
      <w:pPr>
        <w:pStyle w:val="a4"/>
        <w:numPr>
          <w:ilvl w:val="1"/>
          <w:numId w:val="1"/>
        </w:numPr>
        <w:jc w:val="both"/>
        <w:rPr>
          <w:rFonts w:ascii="Times New Roman" w:eastAsia="Times New Roman" w:hAnsi="Times New Roman" w:cs="Times New Roman"/>
          <w:color w:val="000000" w:themeColor="text1"/>
          <w:sz w:val="28"/>
          <w:szCs w:val="28"/>
          <w:lang w:val="uk-UA" w:eastAsia="ru-RU"/>
        </w:rPr>
      </w:pPr>
      <w:r w:rsidRPr="00605CF2">
        <w:rPr>
          <w:rFonts w:ascii="Times New Roman" w:eastAsia="Times New Roman" w:hAnsi="Times New Roman" w:cs="Times New Roman"/>
          <w:color w:val="000000" w:themeColor="text1"/>
          <w:sz w:val="28"/>
          <w:szCs w:val="28"/>
          <w:lang w:val="uk-UA" w:eastAsia="ru-RU"/>
        </w:rPr>
        <w:t>надання консультацій і роз’яснень з правових питань;</w:t>
      </w:r>
    </w:p>
    <w:p w:rsidR="00953F70" w:rsidRPr="00605CF2" w:rsidRDefault="00953F70" w:rsidP="00953F70">
      <w:pPr>
        <w:pStyle w:val="a4"/>
        <w:numPr>
          <w:ilvl w:val="1"/>
          <w:numId w:val="1"/>
        </w:numPr>
        <w:jc w:val="both"/>
        <w:rPr>
          <w:rFonts w:ascii="Times New Roman" w:eastAsia="Times New Roman" w:hAnsi="Times New Roman" w:cs="Times New Roman"/>
          <w:color w:val="000000" w:themeColor="text1"/>
          <w:sz w:val="28"/>
          <w:szCs w:val="28"/>
          <w:lang w:val="uk-UA" w:eastAsia="ru-RU"/>
        </w:rPr>
      </w:pPr>
      <w:r w:rsidRPr="00605CF2">
        <w:rPr>
          <w:rFonts w:ascii="Times New Roman" w:eastAsia="Times New Roman" w:hAnsi="Times New Roman" w:cs="Times New Roman"/>
          <w:color w:val="000000" w:themeColor="text1"/>
          <w:sz w:val="28"/>
          <w:szCs w:val="28"/>
          <w:lang w:val="uk-UA" w:eastAsia="ru-RU"/>
        </w:rPr>
        <w:t>складання заяв, скарг та інших документів правового характеру (крім документів процесуального характеру);</w:t>
      </w:r>
    </w:p>
    <w:p w:rsidR="00953F70" w:rsidRPr="00605CF2" w:rsidRDefault="00953F70" w:rsidP="00953F70">
      <w:pPr>
        <w:pStyle w:val="a4"/>
        <w:numPr>
          <w:ilvl w:val="1"/>
          <w:numId w:val="1"/>
        </w:numPr>
        <w:jc w:val="both"/>
        <w:rPr>
          <w:rFonts w:ascii="Times New Roman" w:eastAsia="Times New Roman" w:hAnsi="Times New Roman" w:cs="Times New Roman"/>
          <w:color w:val="000000" w:themeColor="text1"/>
          <w:sz w:val="28"/>
          <w:szCs w:val="28"/>
          <w:lang w:val="uk-UA" w:eastAsia="ru-RU"/>
        </w:rPr>
      </w:pPr>
      <w:r w:rsidRPr="00605CF2">
        <w:rPr>
          <w:rFonts w:ascii="Times New Roman" w:eastAsia="Times New Roman" w:hAnsi="Times New Roman" w:cs="Times New Roman"/>
          <w:color w:val="000000" w:themeColor="text1"/>
          <w:sz w:val="28"/>
          <w:szCs w:val="28"/>
          <w:lang w:val="uk-UA" w:eastAsia="ru-RU"/>
        </w:rPr>
        <w:t>надання допомоги в забезпеченні доступу особи до вторинної правової допомоги</w:t>
      </w:r>
      <w:r>
        <w:rPr>
          <w:rFonts w:ascii="Times New Roman" w:eastAsia="Times New Roman" w:hAnsi="Times New Roman" w:cs="Times New Roman"/>
          <w:color w:val="000000" w:themeColor="text1"/>
          <w:sz w:val="28"/>
          <w:szCs w:val="28"/>
          <w:lang w:val="uk-UA" w:eastAsia="ru-RU"/>
        </w:rPr>
        <w:t xml:space="preserve"> та медіації.</w:t>
      </w:r>
    </w:p>
    <w:p w:rsidR="00953F70" w:rsidRPr="00605CF2" w:rsidRDefault="00953F70" w:rsidP="00953F70">
      <w:pPr>
        <w:pStyle w:val="a4"/>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Pr="00605CF2">
        <w:rPr>
          <w:rFonts w:ascii="Times New Roman" w:eastAsia="Times New Roman" w:hAnsi="Times New Roman" w:cs="Times New Roman"/>
          <w:color w:val="000000" w:themeColor="text1"/>
          <w:sz w:val="28"/>
          <w:szCs w:val="28"/>
          <w:lang w:val="uk-UA" w:eastAsia="ru-RU"/>
        </w:rPr>
        <w:t>Безоплатну первинну правову допомогу надають:</w:t>
      </w:r>
    </w:p>
    <w:p w:rsidR="00953F70" w:rsidRPr="00605CF2" w:rsidRDefault="00953F70" w:rsidP="00953F70">
      <w:pPr>
        <w:pStyle w:val="a4"/>
        <w:numPr>
          <w:ilvl w:val="1"/>
          <w:numId w:val="1"/>
        </w:numPr>
        <w:jc w:val="both"/>
        <w:rPr>
          <w:rFonts w:ascii="Times New Roman" w:eastAsia="Times New Roman" w:hAnsi="Times New Roman" w:cs="Times New Roman"/>
          <w:color w:val="000000" w:themeColor="text1"/>
          <w:sz w:val="28"/>
          <w:szCs w:val="28"/>
          <w:lang w:val="uk-UA" w:eastAsia="ru-RU"/>
        </w:rPr>
      </w:pPr>
      <w:r w:rsidRPr="00605CF2">
        <w:rPr>
          <w:rFonts w:ascii="Times New Roman" w:eastAsia="Times New Roman" w:hAnsi="Times New Roman" w:cs="Times New Roman"/>
          <w:color w:val="000000" w:themeColor="text1"/>
          <w:sz w:val="28"/>
          <w:szCs w:val="28"/>
          <w:lang w:val="uk-UA" w:eastAsia="ru-RU"/>
        </w:rPr>
        <w:t>органи виконавчої влади;</w:t>
      </w:r>
    </w:p>
    <w:p w:rsidR="00953F70" w:rsidRPr="00605CF2" w:rsidRDefault="00953F70" w:rsidP="00953F70">
      <w:pPr>
        <w:pStyle w:val="a4"/>
        <w:numPr>
          <w:ilvl w:val="1"/>
          <w:numId w:val="1"/>
        </w:numPr>
        <w:jc w:val="both"/>
        <w:rPr>
          <w:rFonts w:ascii="Times New Roman" w:eastAsia="Times New Roman" w:hAnsi="Times New Roman" w:cs="Times New Roman"/>
          <w:color w:val="000000" w:themeColor="text1"/>
          <w:sz w:val="28"/>
          <w:szCs w:val="28"/>
          <w:lang w:val="uk-UA" w:eastAsia="ru-RU"/>
        </w:rPr>
      </w:pPr>
      <w:r w:rsidRPr="00605CF2">
        <w:rPr>
          <w:rFonts w:ascii="Times New Roman" w:eastAsia="Times New Roman" w:hAnsi="Times New Roman" w:cs="Times New Roman"/>
          <w:color w:val="000000" w:themeColor="text1"/>
          <w:sz w:val="28"/>
          <w:szCs w:val="28"/>
          <w:lang w:val="uk-UA" w:eastAsia="ru-RU"/>
        </w:rPr>
        <w:t>органи місцевого самоврядування;</w:t>
      </w:r>
    </w:p>
    <w:p w:rsidR="00953F70" w:rsidRPr="00605CF2" w:rsidRDefault="00953F70" w:rsidP="00953F70">
      <w:pPr>
        <w:pStyle w:val="a4"/>
        <w:numPr>
          <w:ilvl w:val="1"/>
          <w:numId w:val="1"/>
        </w:numPr>
        <w:jc w:val="both"/>
        <w:rPr>
          <w:rFonts w:ascii="Times New Roman" w:eastAsia="Times New Roman" w:hAnsi="Times New Roman" w:cs="Times New Roman"/>
          <w:color w:val="000000" w:themeColor="text1"/>
          <w:sz w:val="28"/>
          <w:szCs w:val="28"/>
          <w:lang w:val="uk-UA" w:eastAsia="ru-RU"/>
        </w:rPr>
      </w:pPr>
      <w:r w:rsidRPr="00605CF2">
        <w:rPr>
          <w:rFonts w:ascii="Times New Roman" w:eastAsia="Times New Roman" w:hAnsi="Times New Roman" w:cs="Times New Roman"/>
          <w:color w:val="000000" w:themeColor="text1"/>
          <w:sz w:val="28"/>
          <w:szCs w:val="28"/>
          <w:lang w:val="uk-UA" w:eastAsia="ru-RU"/>
        </w:rPr>
        <w:t>фізичні та юридичні особи приватного права;</w:t>
      </w:r>
    </w:p>
    <w:p w:rsidR="00953F70" w:rsidRDefault="00953F70" w:rsidP="00953F70">
      <w:pPr>
        <w:pStyle w:val="a4"/>
        <w:numPr>
          <w:ilvl w:val="1"/>
          <w:numId w:val="1"/>
        </w:numPr>
        <w:jc w:val="both"/>
        <w:rPr>
          <w:rFonts w:ascii="Times New Roman" w:eastAsia="Times New Roman" w:hAnsi="Times New Roman" w:cs="Times New Roman"/>
          <w:color w:val="000000" w:themeColor="text1"/>
          <w:sz w:val="28"/>
          <w:szCs w:val="28"/>
          <w:lang w:val="uk-UA" w:eastAsia="ru-RU"/>
        </w:rPr>
      </w:pPr>
      <w:r w:rsidRPr="00605CF2">
        <w:rPr>
          <w:rFonts w:ascii="Times New Roman" w:eastAsia="Times New Roman" w:hAnsi="Times New Roman" w:cs="Times New Roman"/>
          <w:color w:val="000000" w:themeColor="text1"/>
          <w:sz w:val="28"/>
          <w:szCs w:val="28"/>
          <w:lang w:val="uk-UA" w:eastAsia="ru-RU"/>
        </w:rPr>
        <w:t xml:space="preserve">спеціалізовані установи </w:t>
      </w:r>
    </w:p>
    <w:p w:rsidR="00953F70" w:rsidRDefault="00953F70" w:rsidP="00953F70">
      <w:pPr>
        <w:pStyle w:val="a4"/>
        <w:numPr>
          <w:ilvl w:val="1"/>
          <w:numId w:val="1"/>
        </w:numPr>
        <w:jc w:val="both"/>
        <w:rPr>
          <w:rFonts w:ascii="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ц</w:t>
      </w:r>
      <w:r w:rsidRPr="00605CF2">
        <w:rPr>
          <w:rFonts w:ascii="Times New Roman" w:eastAsia="Times New Roman" w:hAnsi="Times New Roman" w:cs="Times New Roman"/>
          <w:color w:val="000000" w:themeColor="text1"/>
          <w:sz w:val="28"/>
          <w:szCs w:val="28"/>
          <w:lang w:val="uk-UA" w:eastAsia="ru-RU"/>
        </w:rPr>
        <w:t>ентри з надання безоплат</w:t>
      </w:r>
      <w:r>
        <w:rPr>
          <w:rFonts w:ascii="Times New Roman" w:eastAsia="Times New Roman" w:hAnsi="Times New Roman" w:cs="Times New Roman"/>
          <w:color w:val="000000" w:themeColor="text1"/>
          <w:sz w:val="28"/>
          <w:szCs w:val="28"/>
          <w:lang w:val="uk-UA" w:eastAsia="ru-RU"/>
        </w:rPr>
        <w:t>ної вторинної правової допомоги.</w:t>
      </w:r>
      <w:r>
        <w:rPr>
          <w:rFonts w:ascii="Times New Roman" w:hAnsi="Times New Roman" w:cs="Times New Roman"/>
          <w:color w:val="000000" w:themeColor="text1"/>
          <w:sz w:val="28"/>
          <w:szCs w:val="28"/>
          <w:lang w:val="uk-UA" w:eastAsia="ru-RU"/>
        </w:rPr>
        <w:t xml:space="preserve">      </w:t>
      </w:r>
    </w:p>
    <w:p w:rsidR="00953F70" w:rsidRDefault="00953F70" w:rsidP="00953F70">
      <w:pPr>
        <w:pStyle w:val="a4"/>
        <w:jc w:val="both"/>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 xml:space="preserve">       </w:t>
      </w:r>
      <w:r w:rsidR="007D36D1">
        <w:rPr>
          <w:rFonts w:ascii="Times New Roman" w:hAnsi="Times New Roman" w:cs="Times New Roman"/>
          <w:color w:val="000000" w:themeColor="text1"/>
          <w:sz w:val="28"/>
          <w:szCs w:val="28"/>
          <w:lang w:val="uk-UA" w:eastAsia="ru-RU"/>
        </w:rPr>
        <w:t xml:space="preserve"> </w:t>
      </w:r>
      <w:r>
        <w:rPr>
          <w:rFonts w:ascii="Times New Roman" w:hAnsi="Times New Roman" w:cs="Times New Roman"/>
          <w:color w:val="000000" w:themeColor="text1"/>
          <w:sz w:val="28"/>
          <w:szCs w:val="28"/>
          <w:lang w:val="uk-UA" w:eastAsia="ru-RU"/>
        </w:rPr>
        <w:t xml:space="preserve"> </w:t>
      </w:r>
      <w:r w:rsidRPr="00605CF2">
        <w:rPr>
          <w:rFonts w:ascii="Times New Roman" w:hAnsi="Times New Roman" w:cs="Times New Roman"/>
          <w:color w:val="000000" w:themeColor="text1"/>
          <w:sz w:val="28"/>
          <w:szCs w:val="28"/>
          <w:lang w:val="uk-UA" w:eastAsia="ru-RU"/>
        </w:rPr>
        <w:t xml:space="preserve">Отримати таку допомогу має право кожен. Тож звернутися за наданням зазначеної допомоги мають право не лише громадяни України, а й іноземні громадяни, особи без громадянства, біженці, тобто усі особи, які перебувають під юрисдикцією України. </w:t>
      </w:r>
    </w:p>
    <w:p w:rsidR="00953F70" w:rsidRDefault="00953F70" w:rsidP="00953F70">
      <w:pPr>
        <w:pStyle w:val="a4"/>
        <w:tabs>
          <w:tab w:val="left" w:pos="945"/>
        </w:tabs>
        <w:jc w:val="both"/>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 xml:space="preserve">    </w:t>
      </w:r>
      <w:r w:rsidR="007D36D1">
        <w:rPr>
          <w:rFonts w:ascii="Times New Roman" w:hAnsi="Times New Roman" w:cs="Times New Roman"/>
          <w:color w:val="000000" w:themeColor="text1"/>
          <w:sz w:val="28"/>
          <w:szCs w:val="28"/>
          <w:lang w:val="uk-UA" w:eastAsia="ru-RU"/>
        </w:rPr>
        <w:t xml:space="preserve"> </w:t>
      </w:r>
      <w:r>
        <w:rPr>
          <w:rFonts w:ascii="Times New Roman" w:hAnsi="Times New Roman" w:cs="Times New Roman"/>
          <w:color w:val="000000" w:themeColor="text1"/>
          <w:sz w:val="28"/>
          <w:szCs w:val="28"/>
          <w:lang w:val="uk-UA" w:eastAsia="ru-RU"/>
        </w:rPr>
        <w:t xml:space="preserve">   </w:t>
      </w:r>
      <w:r w:rsidRPr="006A45EA">
        <w:rPr>
          <w:rFonts w:ascii="Times New Roman" w:hAnsi="Times New Roman" w:cs="Times New Roman"/>
          <w:color w:val="000000"/>
          <w:sz w:val="28"/>
          <w:szCs w:val="28"/>
          <w:shd w:val="clear" w:color="auto" w:fill="FFFFFF"/>
          <w:lang w:val="uk-UA"/>
        </w:rPr>
        <w:t>Безоплатна вторинна правова допомога - вид державної гарантії, що полягає у створенні рівних можливостей для доступу осіб до правосуддя.</w:t>
      </w:r>
      <w:r>
        <w:rPr>
          <w:rFonts w:ascii="Times New Roman" w:hAnsi="Times New Roman" w:cs="Times New Roman"/>
          <w:color w:val="000000" w:themeColor="text1"/>
          <w:sz w:val="28"/>
          <w:szCs w:val="28"/>
          <w:lang w:val="uk-UA" w:eastAsia="ru-RU"/>
        </w:rPr>
        <w:t xml:space="preserve">     </w:t>
      </w:r>
    </w:p>
    <w:p w:rsidR="00953F70" w:rsidRPr="00953F70" w:rsidRDefault="00953F70" w:rsidP="00953F70">
      <w:pPr>
        <w:pStyle w:val="a4"/>
        <w:tabs>
          <w:tab w:val="left" w:pos="945"/>
        </w:tabs>
        <w:jc w:val="both"/>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lastRenderedPageBreak/>
        <w:t xml:space="preserve">     </w:t>
      </w:r>
      <w:r w:rsidR="007D36D1">
        <w:rPr>
          <w:rFonts w:ascii="Times New Roman" w:hAnsi="Times New Roman" w:cs="Times New Roman"/>
          <w:color w:val="000000" w:themeColor="text1"/>
          <w:sz w:val="28"/>
          <w:szCs w:val="28"/>
          <w:lang w:val="uk-UA" w:eastAsia="ru-RU"/>
        </w:rPr>
        <w:t xml:space="preserve"> </w:t>
      </w:r>
      <w:r>
        <w:rPr>
          <w:rFonts w:ascii="Times New Roman" w:hAnsi="Times New Roman" w:cs="Times New Roman"/>
          <w:color w:val="000000" w:themeColor="text1"/>
          <w:sz w:val="28"/>
          <w:szCs w:val="28"/>
          <w:lang w:val="uk-UA" w:eastAsia="ru-RU"/>
        </w:rPr>
        <w:t xml:space="preserve">  </w:t>
      </w:r>
      <w:r w:rsidR="00B8749C">
        <w:rPr>
          <w:rFonts w:ascii="Times New Roman" w:hAnsi="Times New Roman" w:cs="Times New Roman"/>
          <w:color w:val="000000" w:themeColor="text1"/>
          <w:sz w:val="28"/>
          <w:szCs w:val="28"/>
          <w:lang w:val="uk-UA" w:eastAsia="ru-RU"/>
        </w:rPr>
        <w:t xml:space="preserve">  </w:t>
      </w:r>
      <w:r>
        <w:rPr>
          <w:rFonts w:ascii="Times New Roman" w:hAnsi="Times New Roman" w:cs="Times New Roman"/>
          <w:sz w:val="28"/>
          <w:szCs w:val="28"/>
          <w:lang w:val="uk-UA" w:eastAsia="ru-RU"/>
        </w:rPr>
        <w:t>Б</w:t>
      </w:r>
      <w:r w:rsidRPr="006A45EA">
        <w:rPr>
          <w:rFonts w:ascii="Times New Roman" w:hAnsi="Times New Roman" w:cs="Times New Roman"/>
          <w:sz w:val="28"/>
          <w:szCs w:val="28"/>
          <w:lang w:val="uk-UA" w:eastAsia="ru-RU"/>
        </w:rPr>
        <w:t>езоплатна вторинна правова допомога полягатиме у наданні таких правових послуг:</w:t>
      </w:r>
    </w:p>
    <w:p w:rsidR="00953F70" w:rsidRPr="006A45EA" w:rsidRDefault="00953F70" w:rsidP="00953F70">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t>-</w:t>
      </w:r>
      <w:r>
        <w:rPr>
          <w:rFonts w:ascii="Times New Roman" w:hAnsi="Times New Roman" w:cs="Times New Roman"/>
          <w:sz w:val="28"/>
          <w:szCs w:val="28"/>
          <w:lang w:val="uk-UA" w:eastAsia="ru-RU"/>
        </w:rPr>
        <w:tab/>
      </w:r>
      <w:r w:rsidRPr="006A45EA">
        <w:rPr>
          <w:rFonts w:ascii="Times New Roman" w:hAnsi="Times New Roman" w:cs="Times New Roman"/>
          <w:sz w:val="28"/>
          <w:szCs w:val="28"/>
          <w:lang w:val="uk-UA" w:eastAsia="ru-RU"/>
        </w:rPr>
        <w:t>захист;</w:t>
      </w:r>
    </w:p>
    <w:p w:rsidR="00953F70" w:rsidRPr="006A45EA" w:rsidRDefault="00953F70" w:rsidP="00953F70">
      <w:pPr>
        <w:pStyle w:val="a4"/>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ab/>
      </w:r>
      <w:r w:rsidRPr="006A45EA">
        <w:rPr>
          <w:rFonts w:ascii="Times New Roman" w:hAnsi="Times New Roman" w:cs="Times New Roman"/>
          <w:sz w:val="28"/>
          <w:szCs w:val="28"/>
          <w:lang w:val="uk-UA" w:eastAsia="ru-RU"/>
        </w:rPr>
        <w:t>здійснення представництва інтересів осіб, що мають право на безоплатну вторинну правову допомогу, в судах, інших державних органах, органах місцевого самоврядування, перед іншими особами;</w:t>
      </w:r>
    </w:p>
    <w:p w:rsidR="007D36D1" w:rsidRDefault="00953F70" w:rsidP="00B8749C">
      <w:pPr>
        <w:pStyle w:val="a4"/>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w:t>
      </w:r>
      <w:r w:rsidRPr="006A45EA">
        <w:rPr>
          <w:rFonts w:ascii="Times New Roman" w:hAnsi="Times New Roman" w:cs="Times New Roman"/>
          <w:sz w:val="28"/>
          <w:szCs w:val="28"/>
          <w:lang w:val="uk-UA" w:eastAsia="ru-RU"/>
        </w:rPr>
        <w:t xml:space="preserve"> складення документів процесуального характеру.</w:t>
      </w:r>
    </w:p>
    <w:p w:rsidR="00953F70" w:rsidRPr="006A45EA" w:rsidRDefault="00953F70" w:rsidP="00953F70">
      <w:pPr>
        <w:pStyle w:val="a4"/>
        <w:ind w:firstLine="708"/>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6A45EA">
        <w:rPr>
          <w:rFonts w:ascii="Times New Roman" w:hAnsi="Times New Roman" w:cs="Times New Roman"/>
          <w:sz w:val="28"/>
          <w:szCs w:val="28"/>
          <w:lang w:val="uk-UA" w:eastAsia="ru-RU"/>
        </w:rPr>
        <w:t>Безоплатну вторинну правову допомогу надають:</w:t>
      </w:r>
    </w:p>
    <w:p w:rsidR="00953F70" w:rsidRPr="006A45EA" w:rsidRDefault="00953F70" w:rsidP="00953F70">
      <w:pPr>
        <w:pStyle w:val="a4"/>
        <w:ind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w:t>
      </w:r>
      <w:r w:rsidRPr="006A45EA">
        <w:rPr>
          <w:rFonts w:ascii="Times New Roman" w:hAnsi="Times New Roman" w:cs="Times New Roman"/>
          <w:color w:val="000000"/>
          <w:sz w:val="28"/>
          <w:szCs w:val="28"/>
          <w:lang w:val="uk-UA" w:eastAsia="ru-RU"/>
        </w:rPr>
        <w:t>центри з надання безоплатної вторинної правової допомоги;</w:t>
      </w:r>
    </w:p>
    <w:p w:rsidR="00953F70" w:rsidRDefault="00953F70" w:rsidP="00953F70">
      <w:pPr>
        <w:pStyle w:val="a4"/>
        <w:ind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w:t>
      </w:r>
      <w:r w:rsidRPr="006A45EA">
        <w:rPr>
          <w:rFonts w:ascii="Times New Roman" w:hAnsi="Times New Roman" w:cs="Times New Roman"/>
          <w:color w:val="000000"/>
          <w:sz w:val="28"/>
          <w:szCs w:val="28"/>
          <w:lang w:val="uk-UA" w:eastAsia="ru-RU"/>
        </w:rPr>
        <w:t>адвокати, включені до Реєстру адвокатів, які надають безоплатну вторинну правову допомогу.</w:t>
      </w:r>
    </w:p>
    <w:p w:rsidR="00953F70" w:rsidRPr="00F40B53" w:rsidRDefault="007D36D1" w:rsidP="00953F70">
      <w:pPr>
        <w:pStyle w:val="a4"/>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953F70" w:rsidRPr="00F40B53">
        <w:rPr>
          <w:rFonts w:ascii="Times New Roman" w:hAnsi="Times New Roman" w:cs="Times New Roman"/>
          <w:sz w:val="28"/>
          <w:szCs w:val="28"/>
          <w:lang w:val="uk-UA" w:eastAsia="ru-RU"/>
        </w:rPr>
        <w:t>Відповідно Закону право на безоплатну вторинну правову допомогу мають такі категорії осіб:</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1) особи, які перебувають під юрисдикцією України, якщо їхній середньомісячний дохід не перевищує двох розмірів прожиткового мінімуму, розрахованого та затвердженого відповідно до закону для осіб, які належать до основних соціальних і демографічних груп населення, а також інваліди, які отримують пенсію або допомогу, що призначається замість пенсії, у розмірі, що не перевищує двох прожиткових мінімумів для непрацездатних осіб;</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2) діти, у тому числі діти-сироти, діти, позбавлені батьківського піклування, діти, які перебувають у складних життєвих обставинах, діти, які постраждали внаслідок воєнних дій чи збройного конфлікту;</w:t>
      </w:r>
    </w:p>
    <w:p w:rsidR="00953F70" w:rsidRPr="00F40B53" w:rsidRDefault="00953F70" w:rsidP="00953F70">
      <w:pPr>
        <w:pStyle w:val="a4"/>
        <w:ind w:left="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2-1) внутрішньо переміщені особи;</w:t>
      </w:r>
      <w:r w:rsidRPr="00F40B53">
        <w:rPr>
          <w:rFonts w:ascii="Times New Roman" w:hAnsi="Times New Roman" w:cs="Times New Roman"/>
          <w:sz w:val="28"/>
          <w:szCs w:val="28"/>
          <w:lang w:val="uk-UA" w:eastAsia="ru-RU"/>
        </w:rPr>
        <w:br/>
        <w:t>2-2) громадяни України, які звернулися із заявою про взяття їх на облік як внутрішньо переміщених осіб;</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3) особи, до яких застосовано адміністративне затримання;</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4) особи, до яких застосовано адміністративний арешт;</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5) особи, які відповідно до положень кримінального процесуального законодавства вважаються затриманими;</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6) особи, стосовно яких обрано запобіжний захід у вигляді тримання під вартою;</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7) особи, у кримінальних провадженнях стосовно яких відповідно до положень Кримінального процесуального кодексу України захисник залучається слідчим, прокурором, слідчим суддею чи судом для здійснення захисту за призначенням або проведення окремої процесуальної дії, а також особи, засуджені до покарання у вигляді позбавлення волі, тримання в дисциплінарному батальйоні військовослужбовців або обмеження волі;</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8) особи, на яких поширюється дія Закону України «Про біженців та осіб, які потребують додаткового або тимчасового захисту»;</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9) ветерани війни та особи, на яких поширюється дія Закону України «Про статус ветеранів війни, гарантії їх соціального захисту», особи, які мають особливі заслуги та особливі трудові заслуги перед Батьківщиною, особи, які належать до числа жертв нацистських переслідувань;</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lastRenderedPageBreak/>
        <w:t>9-1) особи, які перебувають під юрисдикцією України і звернулися для отримання статусу особи, на яку поширюється дія Закону України «Про статус ветеранів війни, гарантії їх соціального захисту»;</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10) особи, щодо яких суд розглядає справу про обмеження цивільної дієздатності фізичної особи, визнання фізичної особи недієздатною та поновлення цивільної дієздатності фізичної особи;</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11) особи, щодо яких суд розглядає справу про надання психіатричної допомоги в примусовому порядку;</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12) особи, реабілітовані відповідно до законодавства України;</w:t>
      </w:r>
    </w:p>
    <w:p w:rsidR="00953F70" w:rsidRPr="00F40B53" w:rsidRDefault="00953F70" w:rsidP="00953F70">
      <w:pPr>
        <w:pStyle w:val="a4"/>
        <w:ind w:firstLine="708"/>
        <w:jc w:val="both"/>
        <w:rPr>
          <w:rFonts w:ascii="Times New Roman" w:hAnsi="Times New Roman" w:cs="Times New Roman"/>
          <w:sz w:val="28"/>
          <w:szCs w:val="28"/>
          <w:lang w:val="uk-UA" w:eastAsia="ru-RU"/>
        </w:rPr>
      </w:pPr>
      <w:r w:rsidRPr="00F40B53">
        <w:rPr>
          <w:rFonts w:ascii="Times New Roman" w:hAnsi="Times New Roman" w:cs="Times New Roman"/>
          <w:sz w:val="28"/>
          <w:szCs w:val="28"/>
          <w:lang w:val="uk-UA" w:eastAsia="ru-RU"/>
        </w:rPr>
        <w:t>13) особи, які постраждали від домашнього насильства або насильства за ознакою статі.</w:t>
      </w:r>
    </w:p>
    <w:p w:rsidR="00B8749C" w:rsidRDefault="00B8749C" w:rsidP="00953F70">
      <w:pPr>
        <w:pStyle w:val="a4"/>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eastAsia="ru-RU"/>
        </w:rPr>
        <w:t xml:space="preserve"> </w:t>
      </w:r>
      <w:r w:rsidR="00953F70" w:rsidRPr="00F40B53">
        <w:rPr>
          <w:rFonts w:ascii="Times New Roman" w:hAnsi="Times New Roman" w:cs="Times New Roman"/>
          <w:sz w:val="28"/>
          <w:szCs w:val="28"/>
          <w:lang w:val="uk-UA" w:eastAsia="ru-RU"/>
        </w:rPr>
        <w:t xml:space="preserve">Також право на безоплатну вторинну правову </w:t>
      </w:r>
      <w:r w:rsidRPr="00B8749C">
        <w:rPr>
          <w:rFonts w:ascii="Times New Roman" w:hAnsi="Times New Roman" w:cs="Times New Roman"/>
          <w:color w:val="000000"/>
          <w:sz w:val="28"/>
          <w:szCs w:val="28"/>
          <w:shd w:val="clear" w:color="auto" w:fill="FFFFFF"/>
          <w:lang w:val="uk-UA"/>
        </w:rPr>
        <w:t>допомогу мають громадяни держав, з якими Україна уклала відповідні міжнародні договори про правову допомогу, згода на обов'язковість яких надана Верховною Радою України, а також іноземці та особи без громадянства відповідно до міжнародних договорів, учасником яких є Україна, якщо такі договори зобов'язують держав-учасниць надавати певним категоріям осіб безоплатну правову допомогу.</w:t>
      </w:r>
    </w:p>
    <w:p w:rsidR="00B8749C" w:rsidRDefault="00B8749C" w:rsidP="00953F70">
      <w:pPr>
        <w:pStyle w:val="a4"/>
        <w:ind w:firstLine="708"/>
        <w:jc w:val="both"/>
        <w:rPr>
          <w:rFonts w:ascii="Times New Roman" w:hAnsi="Times New Roman" w:cs="Times New Roman"/>
          <w:sz w:val="28"/>
          <w:szCs w:val="28"/>
          <w:bdr w:val="none" w:sz="0" w:space="0" w:color="auto" w:frame="1"/>
          <w:shd w:val="clear" w:color="auto" w:fill="FFFFFF"/>
          <w:lang w:val="uk-UA" w:eastAsia="ru-RU"/>
        </w:rPr>
      </w:pPr>
      <w:r>
        <w:rPr>
          <w:rFonts w:ascii="Times New Roman" w:hAnsi="Times New Roman" w:cs="Times New Roman"/>
          <w:sz w:val="28"/>
          <w:szCs w:val="28"/>
          <w:bdr w:val="none" w:sz="0" w:space="0" w:color="auto" w:frame="1"/>
          <w:shd w:val="clear" w:color="auto" w:fill="FFFFFF"/>
          <w:lang w:val="uk-UA" w:eastAsia="ru-RU"/>
        </w:rPr>
        <w:t xml:space="preserve"> Н</w:t>
      </w:r>
      <w:r w:rsidR="00953F70" w:rsidRPr="00F40B53">
        <w:rPr>
          <w:rFonts w:ascii="Times New Roman" w:hAnsi="Times New Roman" w:cs="Times New Roman"/>
          <w:sz w:val="28"/>
          <w:szCs w:val="28"/>
          <w:bdr w:val="none" w:sz="0" w:space="0" w:color="auto" w:frame="1"/>
          <w:shd w:val="clear" w:color="auto" w:fill="FFFFFF"/>
          <w:lang w:val="uk-UA" w:eastAsia="ru-RU"/>
        </w:rPr>
        <w:t>адання  громадянам  безоплатної  правової  допомоги</w:t>
      </w:r>
      <w:r>
        <w:rPr>
          <w:rFonts w:ascii="Times New Roman" w:hAnsi="Times New Roman" w:cs="Times New Roman"/>
          <w:sz w:val="28"/>
          <w:szCs w:val="28"/>
          <w:bdr w:val="none" w:sz="0" w:space="0" w:color="auto" w:frame="1"/>
          <w:shd w:val="clear" w:color="auto" w:fill="FFFFFF"/>
          <w:lang w:val="uk-UA" w:eastAsia="ru-RU"/>
        </w:rPr>
        <w:t xml:space="preserve"> -</w:t>
      </w:r>
      <w:r w:rsidR="00953F70" w:rsidRPr="00F40B53">
        <w:rPr>
          <w:rFonts w:ascii="Times New Roman" w:hAnsi="Times New Roman" w:cs="Times New Roman"/>
          <w:sz w:val="28"/>
          <w:szCs w:val="28"/>
          <w:bdr w:val="none" w:sz="0" w:space="0" w:color="auto" w:frame="1"/>
          <w:shd w:val="clear" w:color="auto" w:fill="FFFFFF"/>
          <w:lang w:val="uk-UA" w:eastAsia="ru-RU"/>
        </w:rPr>
        <w:t xml:space="preserve"> </w:t>
      </w:r>
      <w:r>
        <w:rPr>
          <w:rFonts w:ascii="Times New Roman" w:hAnsi="Times New Roman" w:cs="Times New Roman"/>
          <w:sz w:val="28"/>
          <w:szCs w:val="28"/>
          <w:bdr w:val="none" w:sz="0" w:space="0" w:color="auto" w:frame="1"/>
          <w:shd w:val="clear" w:color="auto" w:fill="FFFFFF"/>
          <w:lang w:val="uk-UA" w:eastAsia="ru-RU"/>
        </w:rPr>
        <w:t>ц</w:t>
      </w:r>
      <w:r w:rsidR="00953F70" w:rsidRPr="00F40B53">
        <w:rPr>
          <w:rFonts w:ascii="Times New Roman" w:hAnsi="Times New Roman" w:cs="Times New Roman"/>
          <w:sz w:val="28"/>
          <w:szCs w:val="28"/>
          <w:bdr w:val="none" w:sz="0" w:space="0" w:color="auto" w:frame="1"/>
          <w:shd w:val="clear" w:color="auto" w:fill="FFFFFF"/>
          <w:lang w:val="uk-UA" w:eastAsia="ru-RU"/>
        </w:rPr>
        <w:t xml:space="preserve">е дієвий та ефективний механізм, який дає можливість  захистити  свої права кожному. </w:t>
      </w:r>
    </w:p>
    <w:p w:rsidR="00953F70" w:rsidRPr="00F40B53" w:rsidRDefault="00B8749C" w:rsidP="00953F70">
      <w:pPr>
        <w:pStyle w:val="a4"/>
        <w:ind w:firstLine="708"/>
        <w:jc w:val="both"/>
        <w:rPr>
          <w:rFonts w:ascii="Times New Roman" w:hAnsi="Times New Roman" w:cs="Times New Roman"/>
          <w:sz w:val="28"/>
          <w:szCs w:val="28"/>
          <w:bdr w:val="none" w:sz="0" w:space="0" w:color="auto" w:frame="1"/>
          <w:shd w:val="clear" w:color="auto" w:fill="FFFFFF"/>
          <w:lang w:val="uk-UA" w:eastAsia="ru-RU"/>
        </w:rPr>
      </w:pPr>
      <w:r>
        <w:rPr>
          <w:rFonts w:ascii="Times New Roman" w:hAnsi="Times New Roman" w:cs="Times New Roman"/>
          <w:sz w:val="28"/>
          <w:szCs w:val="28"/>
          <w:bdr w:val="none" w:sz="0" w:space="0" w:color="auto" w:frame="1"/>
          <w:shd w:val="clear" w:color="auto" w:fill="FFFFFF"/>
          <w:lang w:val="uk-UA" w:eastAsia="ru-RU"/>
        </w:rPr>
        <w:t xml:space="preserve"> </w:t>
      </w:r>
      <w:r w:rsidR="00953F70" w:rsidRPr="00F40B53">
        <w:rPr>
          <w:rFonts w:ascii="Times New Roman" w:hAnsi="Times New Roman" w:cs="Times New Roman"/>
          <w:sz w:val="28"/>
          <w:szCs w:val="28"/>
          <w:bdr w:val="none" w:sz="0" w:space="0" w:color="auto" w:frame="1"/>
          <w:shd w:val="clear" w:color="auto" w:fill="FFFFFF"/>
          <w:lang w:val="uk-UA" w:eastAsia="ru-RU"/>
        </w:rPr>
        <w:t>Сотні тисяч українців отримують захист у пунктах надання безоплатної правової допомоги.</w:t>
      </w:r>
    </w:p>
    <w:p w:rsidR="00953F70" w:rsidRPr="00F40B53" w:rsidRDefault="00B8749C" w:rsidP="00953F70">
      <w:pPr>
        <w:pStyle w:val="a4"/>
        <w:ind w:firstLine="708"/>
        <w:jc w:val="both"/>
        <w:rPr>
          <w:rFonts w:ascii="Times New Roman" w:hAnsi="Times New Roman" w:cs="Times New Roman"/>
          <w:sz w:val="28"/>
          <w:szCs w:val="28"/>
          <w:bdr w:val="none" w:sz="0" w:space="0" w:color="auto" w:frame="1"/>
          <w:shd w:val="clear" w:color="auto" w:fill="FFFFFF"/>
          <w:lang w:val="uk-UA" w:eastAsia="ru-RU"/>
        </w:rPr>
      </w:pPr>
      <w:r>
        <w:rPr>
          <w:rFonts w:ascii="Times New Roman" w:hAnsi="Times New Roman" w:cs="Times New Roman"/>
          <w:sz w:val="28"/>
          <w:szCs w:val="28"/>
          <w:bdr w:val="none" w:sz="0" w:space="0" w:color="auto" w:frame="1"/>
          <w:lang w:val="uk-UA" w:eastAsia="ru-RU"/>
        </w:rPr>
        <w:t xml:space="preserve"> </w:t>
      </w:r>
      <w:r w:rsidR="00953F70" w:rsidRPr="00F40B53">
        <w:rPr>
          <w:rFonts w:ascii="Times New Roman" w:hAnsi="Times New Roman" w:cs="Times New Roman"/>
          <w:sz w:val="28"/>
          <w:szCs w:val="28"/>
          <w:bdr w:val="none" w:sz="0" w:space="0" w:color="auto" w:frame="1"/>
          <w:lang w:val="uk-UA" w:eastAsia="ru-RU"/>
        </w:rPr>
        <w:t xml:space="preserve">Маєте питання? Звертайтесь за правовою допомогою  0 800 213 103  Єдиний  контакт  - центр системи безоплатної правової допомоги:  цілодобово  та  безкоштовно  у  межах  України. Захищаємо права разом! </w:t>
      </w:r>
    </w:p>
    <w:p w:rsidR="00953F70" w:rsidRPr="00F40B53" w:rsidRDefault="00953F70" w:rsidP="00953F70">
      <w:pPr>
        <w:pStyle w:val="a4"/>
        <w:jc w:val="both"/>
        <w:rPr>
          <w:rFonts w:ascii="Times New Roman" w:hAnsi="Times New Roman" w:cs="Times New Roman"/>
          <w:color w:val="333333"/>
          <w:sz w:val="28"/>
          <w:szCs w:val="28"/>
          <w:lang w:eastAsia="ru-RU"/>
        </w:rPr>
      </w:pPr>
      <w:r w:rsidRPr="00F40B53">
        <w:rPr>
          <w:rFonts w:ascii="Times New Roman" w:hAnsi="Times New Roman" w:cs="Times New Roman"/>
          <w:color w:val="333333"/>
          <w:sz w:val="28"/>
          <w:szCs w:val="28"/>
          <w:lang w:eastAsia="ru-RU"/>
        </w:rPr>
        <w:t xml:space="preserve">  </w:t>
      </w:r>
    </w:p>
    <w:p w:rsidR="009F3D5B" w:rsidRDefault="009F3D5B" w:rsidP="00E46983">
      <w:pPr>
        <w:pStyle w:val="a4"/>
        <w:tabs>
          <w:tab w:val="left" w:pos="5145"/>
          <w:tab w:val="left" w:pos="6480"/>
        </w:tabs>
        <w:jc w:val="right"/>
        <w:rPr>
          <w:rFonts w:ascii="Times New Roman" w:hAnsi="Times New Roman" w:cs="Times New Roman"/>
          <w:sz w:val="28"/>
          <w:szCs w:val="28"/>
          <w:lang w:val="uk-UA"/>
        </w:rPr>
      </w:pPr>
    </w:p>
    <w:p w:rsidR="009F3D5B" w:rsidRPr="009F3D5B" w:rsidRDefault="009F3D5B" w:rsidP="00E46983">
      <w:pPr>
        <w:pStyle w:val="a4"/>
        <w:tabs>
          <w:tab w:val="left" w:pos="5145"/>
          <w:tab w:val="left" w:pos="6480"/>
        </w:tabs>
        <w:jc w:val="right"/>
        <w:rPr>
          <w:rFonts w:ascii="Times New Roman" w:eastAsia="Calibri" w:hAnsi="Times New Roman" w:cs="Times New Roman"/>
          <w:color w:val="000000" w:themeColor="text1"/>
          <w:sz w:val="28"/>
          <w:szCs w:val="28"/>
          <w:lang w:val="uk-UA"/>
        </w:rPr>
      </w:pPr>
      <w:proofErr w:type="spellStart"/>
      <w:r w:rsidRPr="009F3D5B">
        <w:rPr>
          <w:rFonts w:ascii="Times New Roman" w:eastAsia="Calibri" w:hAnsi="Times New Roman" w:cs="Times New Roman"/>
          <w:color w:val="000000" w:themeColor="text1"/>
          <w:sz w:val="28"/>
          <w:szCs w:val="28"/>
          <w:lang w:val="uk-UA"/>
        </w:rPr>
        <w:t>в.о.заступника</w:t>
      </w:r>
      <w:proofErr w:type="spellEnd"/>
      <w:r w:rsidRPr="009F3D5B">
        <w:rPr>
          <w:rFonts w:ascii="Times New Roman" w:eastAsia="Calibri" w:hAnsi="Times New Roman" w:cs="Times New Roman"/>
          <w:color w:val="000000" w:themeColor="text1"/>
          <w:sz w:val="28"/>
          <w:szCs w:val="28"/>
          <w:lang w:val="uk-UA"/>
        </w:rPr>
        <w:t xml:space="preserve">                       </w:t>
      </w:r>
    </w:p>
    <w:p w:rsidR="009F3D5B" w:rsidRPr="009F3D5B" w:rsidRDefault="009F3D5B" w:rsidP="00E46983">
      <w:pPr>
        <w:pStyle w:val="a4"/>
        <w:tabs>
          <w:tab w:val="left" w:pos="5145"/>
          <w:tab w:val="left" w:pos="6480"/>
        </w:tabs>
        <w:jc w:val="right"/>
        <w:rPr>
          <w:rFonts w:eastAsia="Calibri"/>
          <w:color w:val="000000" w:themeColor="text1"/>
          <w:sz w:val="28"/>
          <w:szCs w:val="28"/>
          <w:lang w:val="uk-UA"/>
        </w:rPr>
      </w:pPr>
      <w:r>
        <w:rPr>
          <w:rFonts w:eastAsia="Calibri"/>
          <w:color w:val="000000" w:themeColor="text1"/>
          <w:sz w:val="28"/>
          <w:szCs w:val="28"/>
          <w:lang w:val="uk-UA"/>
        </w:rPr>
        <w:t xml:space="preserve">                                                                           </w:t>
      </w:r>
      <w:r w:rsidRPr="009F3D5B">
        <w:rPr>
          <w:rFonts w:ascii="Times New Roman" w:eastAsia="Calibri" w:hAnsi="Times New Roman" w:cs="Times New Roman"/>
          <w:color w:val="000000" w:themeColor="text1"/>
          <w:sz w:val="28"/>
          <w:szCs w:val="28"/>
          <w:lang w:val="uk-UA"/>
        </w:rPr>
        <w:t>начальника</w:t>
      </w:r>
      <w:r>
        <w:rPr>
          <w:rFonts w:eastAsia="Calibri"/>
          <w:color w:val="000000" w:themeColor="text1"/>
          <w:sz w:val="28"/>
          <w:szCs w:val="28"/>
          <w:lang w:val="uk-UA"/>
        </w:rPr>
        <w:t xml:space="preserve"> </w:t>
      </w:r>
      <w:r w:rsidRPr="009F3D5B">
        <w:rPr>
          <w:rFonts w:ascii="Times New Roman" w:eastAsia="Calibri" w:hAnsi="Times New Roman" w:cs="Times New Roman"/>
          <w:color w:val="000000" w:themeColor="text1"/>
          <w:sz w:val="28"/>
          <w:szCs w:val="28"/>
          <w:lang w:val="uk-UA"/>
        </w:rPr>
        <w:t xml:space="preserve">Центрального відділу                              </w:t>
      </w:r>
    </w:p>
    <w:p w:rsidR="009F3D5B" w:rsidRPr="009F3D5B" w:rsidRDefault="009F3D5B" w:rsidP="00E46983">
      <w:pPr>
        <w:tabs>
          <w:tab w:val="center" w:pos="4677"/>
        </w:tabs>
        <w:spacing w:after="0" w:line="240" w:lineRule="auto"/>
        <w:jc w:val="right"/>
        <w:rPr>
          <w:rFonts w:ascii="Arial" w:eastAsia="Calibri" w:hAnsi="Arial" w:cs="Arial"/>
          <w:color w:val="000000" w:themeColor="text1"/>
          <w:sz w:val="28"/>
          <w:szCs w:val="28"/>
          <w:lang w:val="uk-UA"/>
        </w:rPr>
      </w:pPr>
      <w:r w:rsidRPr="009F3D5B">
        <w:rPr>
          <w:rFonts w:ascii="Times New Roman" w:eastAsia="Calibri" w:hAnsi="Times New Roman" w:cs="Times New Roman"/>
          <w:color w:val="000000" w:themeColor="text1"/>
          <w:sz w:val="28"/>
          <w:szCs w:val="28"/>
          <w:lang w:val="uk-UA"/>
        </w:rPr>
        <w:t xml:space="preserve">                                                                    державної</w:t>
      </w:r>
      <w:r w:rsidRPr="009F3D5B">
        <w:rPr>
          <w:rFonts w:ascii="Arial" w:eastAsia="Calibri" w:hAnsi="Arial" w:cs="Arial"/>
          <w:color w:val="000000" w:themeColor="text1"/>
          <w:sz w:val="28"/>
          <w:szCs w:val="28"/>
          <w:lang w:val="uk-UA"/>
        </w:rPr>
        <w:t xml:space="preserve"> </w:t>
      </w:r>
      <w:r w:rsidRPr="009F3D5B">
        <w:rPr>
          <w:rFonts w:ascii="Times New Roman" w:eastAsia="Calibri" w:hAnsi="Times New Roman" w:cs="Times New Roman"/>
          <w:color w:val="000000" w:themeColor="text1"/>
          <w:sz w:val="28"/>
          <w:szCs w:val="28"/>
          <w:lang w:val="uk-UA"/>
        </w:rPr>
        <w:t xml:space="preserve">реєстрації шлюбів                 </w:t>
      </w:r>
    </w:p>
    <w:p w:rsidR="009F3D5B" w:rsidRPr="009F3D5B" w:rsidRDefault="009F3D5B" w:rsidP="00E46983">
      <w:pPr>
        <w:tabs>
          <w:tab w:val="center" w:pos="4677"/>
        </w:tabs>
        <w:spacing w:after="0" w:line="240" w:lineRule="auto"/>
        <w:jc w:val="right"/>
        <w:rPr>
          <w:rFonts w:ascii="Arial" w:eastAsia="Calibri" w:hAnsi="Arial" w:cs="Arial"/>
          <w:color w:val="000000" w:themeColor="text1"/>
          <w:sz w:val="28"/>
          <w:szCs w:val="28"/>
          <w:lang w:val="uk-UA"/>
        </w:rPr>
      </w:pPr>
      <w:r w:rsidRPr="009F3D5B">
        <w:rPr>
          <w:rFonts w:ascii="Arial" w:eastAsia="Calibri" w:hAnsi="Arial" w:cs="Arial"/>
          <w:color w:val="000000" w:themeColor="text1"/>
          <w:sz w:val="28"/>
          <w:szCs w:val="28"/>
          <w:lang w:val="uk-UA"/>
        </w:rPr>
        <w:t xml:space="preserve">                                                             </w:t>
      </w:r>
      <w:r w:rsidRPr="009F3D5B">
        <w:rPr>
          <w:rFonts w:ascii="Times New Roman" w:eastAsia="Calibri" w:hAnsi="Times New Roman" w:cs="Times New Roman"/>
          <w:color w:val="000000" w:themeColor="text1"/>
          <w:sz w:val="28"/>
          <w:szCs w:val="28"/>
          <w:lang w:val="uk-UA"/>
        </w:rPr>
        <w:t>Головного</w:t>
      </w:r>
      <w:r w:rsidRPr="009F3D5B">
        <w:rPr>
          <w:rFonts w:ascii="Arial" w:eastAsia="Calibri" w:hAnsi="Arial" w:cs="Arial"/>
          <w:color w:val="000000" w:themeColor="text1"/>
          <w:sz w:val="28"/>
          <w:szCs w:val="28"/>
          <w:lang w:val="uk-UA"/>
        </w:rPr>
        <w:t xml:space="preserve"> </w:t>
      </w:r>
      <w:r w:rsidRPr="009F3D5B">
        <w:rPr>
          <w:rFonts w:ascii="Times New Roman" w:eastAsia="Calibri" w:hAnsi="Times New Roman" w:cs="Times New Roman"/>
          <w:color w:val="000000" w:themeColor="text1"/>
          <w:sz w:val="28"/>
          <w:szCs w:val="28"/>
          <w:lang w:val="uk-UA"/>
        </w:rPr>
        <w:t xml:space="preserve">територіального                     </w:t>
      </w:r>
    </w:p>
    <w:p w:rsidR="009F3D5B" w:rsidRPr="009F3D5B" w:rsidRDefault="009F3D5B" w:rsidP="00E46983">
      <w:pPr>
        <w:spacing w:after="0" w:line="240" w:lineRule="auto"/>
        <w:jc w:val="right"/>
        <w:rPr>
          <w:rFonts w:ascii="Arial" w:eastAsia="Calibri" w:hAnsi="Arial" w:cs="Arial"/>
          <w:color w:val="000000" w:themeColor="text1"/>
          <w:sz w:val="28"/>
          <w:szCs w:val="28"/>
          <w:lang w:val="uk-UA"/>
        </w:rPr>
      </w:pPr>
      <w:r w:rsidRPr="009F3D5B">
        <w:rPr>
          <w:rFonts w:ascii="Arial" w:eastAsia="Calibri" w:hAnsi="Arial" w:cs="Arial"/>
          <w:color w:val="000000" w:themeColor="text1"/>
          <w:sz w:val="28"/>
          <w:szCs w:val="28"/>
          <w:lang w:val="uk-UA"/>
        </w:rPr>
        <w:t xml:space="preserve">                                                             </w:t>
      </w:r>
      <w:r w:rsidRPr="009F3D5B">
        <w:rPr>
          <w:rFonts w:ascii="Times New Roman" w:eastAsia="Calibri" w:hAnsi="Times New Roman" w:cs="Times New Roman"/>
          <w:color w:val="000000" w:themeColor="text1"/>
          <w:sz w:val="28"/>
          <w:szCs w:val="28"/>
          <w:lang w:val="uk-UA"/>
        </w:rPr>
        <w:t>управління</w:t>
      </w:r>
      <w:r w:rsidRPr="009F3D5B">
        <w:rPr>
          <w:rFonts w:ascii="Arial" w:eastAsia="Calibri" w:hAnsi="Arial" w:cs="Arial"/>
          <w:color w:val="000000" w:themeColor="text1"/>
          <w:sz w:val="28"/>
          <w:szCs w:val="28"/>
          <w:lang w:val="uk-UA"/>
        </w:rPr>
        <w:t xml:space="preserve"> </w:t>
      </w:r>
      <w:r w:rsidRPr="009F3D5B">
        <w:rPr>
          <w:rFonts w:ascii="Times New Roman" w:eastAsia="Calibri" w:hAnsi="Times New Roman" w:cs="Times New Roman"/>
          <w:color w:val="000000" w:themeColor="text1"/>
          <w:sz w:val="28"/>
          <w:szCs w:val="28"/>
          <w:lang w:val="uk-UA"/>
        </w:rPr>
        <w:t>юстиції у місті Києві</w:t>
      </w:r>
    </w:p>
    <w:p w:rsidR="009F3D5B" w:rsidRPr="009F3D5B" w:rsidRDefault="009F3D5B" w:rsidP="00E46983">
      <w:pPr>
        <w:tabs>
          <w:tab w:val="center" w:pos="4677"/>
        </w:tabs>
        <w:spacing w:after="0" w:line="240" w:lineRule="auto"/>
        <w:jc w:val="right"/>
        <w:rPr>
          <w:rFonts w:ascii="Arial" w:eastAsia="Calibri" w:hAnsi="Arial" w:cs="Arial"/>
          <w:color w:val="000000" w:themeColor="text1"/>
          <w:sz w:val="28"/>
          <w:szCs w:val="28"/>
          <w:lang w:val="uk-UA"/>
        </w:rPr>
      </w:pPr>
      <w:r w:rsidRPr="009F3D5B">
        <w:rPr>
          <w:rFonts w:ascii="Arial" w:eastAsia="Calibri" w:hAnsi="Arial" w:cs="Arial"/>
          <w:color w:val="000000" w:themeColor="text1"/>
          <w:sz w:val="28"/>
          <w:szCs w:val="28"/>
          <w:lang w:val="uk-UA"/>
        </w:rPr>
        <w:t xml:space="preserve">                                                             </w:t>
      </w:r>
      <w:r w:rsidR="00E46983">
        <w:rPr>
          <w:rFonts w:ascii="Times New Roman" w:eastAsia="Calibri" w:hAnsi="Times New Roman" w:cs="Times New Roman"/>
          <w:color w:val="000000" w:themeColor="text1"/>
          <w:sz w:val="28"/>
          <w:szCs w:val="28"/>
          <w:lang w:val="uk-UA"/>
        </w:rPr>
        <w:t>Остафєєва Ірина</w:t>
      </w:r>
      <w:bookmarkStart w:id="0" w:name="_GoBack"/>
      <w:bookmarkEnd w:id="0"/>
      <w:r w:rsidRPr="009F3D5B">
        <w:rPr>
          <w:rFonts w:ascii="Times New Roman" w:eastAsia="Calibri" w:hAnsi="Times New Roman" w:cs="Times New Roman"/>
          <w:color w:val="000000" w:themeColor="text1"/>
          <w:sz w:val="28"/>
          <w:szCs w:val="28"/>
          <w:lang w:val="uk-UA"/>
        </w:rPr>
        <w:tab/>
        <w:t xml:space="preserve">        </w:t>
      </w:r>
    </w:p>
    <w:p w:rsidR="009F3D5B" w:rsidRPr="009F3D5B" w:rsidRDefault="009F3D5B" w:rsidP="009F3D5B">
      <w:pPr>
        <w:tabs>
          <w:tab w:val="left" w:pos="5882"/>
        </w:tabs>
        <w:spacing w:after="0" w:line="240" w:lineRule="auto"/>
        <w:rPr>
          <w:rFonts w:ascii="Times New Roman" w:eastAsia="Calibri" w:hAnsi="Times New Roman" w:cs="Times New Roman"/>
          <w:b/>
          <w:bCs/>
          <w:color w:val="000000"/>
          <w:lang w:val="uk-UA"/>
        </w:rPr>
      </w:pPr>
      <w:r w:rsidRPr="009F3D5B">
        <w:rPr>
          <w:rFonts w:ascii="Calibri" w:eastAsia="Calibri" w:hAnsi="Calibri" w:cs="Times New Roman"/>
          <w:color w:val="000000" w:themeColor="text1"/>
          <w:sz w:val="28"/>
          <w:szCs w:val="28"/>
          <w:lang w:val="uk-UA"/>
        </w:rPr>
        <w:tab/>
      </w:r>
    </w:p>
    <w:p w:rsidR="007919F4" w:rsidRPr="005259BE" w:rsidRDefault="007919F4">
      <w:pPr>
        <w:rPr>
          <w:sz w:val="28"/>
          <w:szCs w:val="28"/>
          <w:lang w:val="uk-UA"/>
        </w:rPr>
      </w:pPr>
    </w:p>
    <w:sectPr w:rsidR="007919F4" w:rsidRPr="00525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8188A"/>
    <w:multiLevelType w:val="multilevel"/>
    <w:tmpl w:val="1736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594F55"/>
    <w:multiLevelType w:val="multilevel"/>
    <w:tmpl w:val="691A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5B21C0"/>
    <w:multiLevelType w:val="multilevel"/>
    <w:tmpl w:val="B1A490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08"/>
    <w:rsid w:val="002C5608"/>
    <w:rsid w:val="003A4A90"/>
    <w:rsid w:val="005259BE"/>
    <w:rsid w:val="00605CF2"/>
    <w:rsid w:val="00672E26"/>
    <w:rsid w:val="00680999"/>
    <w:rsid w:val="006A45EA"/>
    <w:rsid w:val="006C1F51"/>
    <w:rsid w:val="007545E0"/>
    <w:rsid w:val="007919F4"/>
    <w:rsid w:val="007D36D1"/>
    <w:rsid w:val="00953F70"/>
    <w:rsid w:val="009F3D5B"/>
    <w:rsid w:val="00A91917"/>
    <w:rsid w:val="00B8749C"/>
    <w:rsid w:val="00BE144F"/>
    <w:rsid w:val="00E46983"/>
    <w:rsid w:val="00F3226C"/>
    <w:rsid w:val="00F4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B118F-AF62-489C-8A37-551B8E88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32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3226C"/>
  </w:style>
  <w:style w:type="paragraph" w:customStyle="1" w:styleId="rvps2">
    <w:name w:val="rvps2"/>
    <w:basedOn w:val="a"/>
    <w:rsid w:val="00F32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3226C"/>
    <w:rPr>
      <w:color w:val="0000FF"/>
      <w:u w:val="single"/>
    </w:rPr>
  </w:style>
  <w:style w:type="paragraph" w:styleId="a4">
    <w:name w:val="No Spacing"/>
    <w:uiPriority w:val="1"/>
    <w:qFormat/>
    <w:rsid w:val="00F3226C"/>
    <w:pPr>
      <w:spacing w:after="0" w:line="240" w:lineRule="auto"/>
    </w:pPr>
  </w:style>
  <w:style w:type="character" w:customStyle="1" w:styleId="rvts46">
    <w:name w:val="rvts46"/>
    <w:basedOn w:val="a0"/>
    <w:rsid w:val="00F3226C"/>
  </w:style>
  <w:style w:type="character" w:customStyle="1" w:styleId="rvts11">
    <w:name w:val="rvts11"/>
    <w:basedOn w:val="a0"/>
    <w:rsid w:val="00F3226C"/>
  </w:style>
  <w:style w:type="paragraph" w:styleId="a5">
    <w:name w:val="Normal (Web)"/>
    <w:basedOn w:val="a"/>
    <w:uiPriority w:val="99"/>
    <w:semiHidden/>
    <w:unhideWhenUsed/>
    <w:rsid w:val="00F32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A4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0703">
      <w:bodyDiv w:val="1"/>
      <w:marLeft w:val="0"/>
      <w:marRight w:val="0"/>
      <w:marTop w:val="0"/>
      <w:marBottom w:val="0"/>
      <w:divBdr>
        <w:top w:val="none" w:sz="0" w:space="0" w:color="auto"/>
        <w:left w:val="none" w:sz="0" w:space="0" w:color="auto"/>
        <w:bottom w:val="none" w:sz="0" w:space="0" w:color="auto"/>
        <w:right w:val="none" w:sz="0" w:space="0" w:color="auto"/>
      </w:divBdr>
    </w:div>
    <w:div w:id="250814531">
      <w:bodyDiv w:val="1"/>
      <w:marLeft w:val="0"/>
      <w:marRight w:val="0"/>
      <w:marTop w:val="0"/>
      <w:marBottom w:val="0"/>
      <w:divBdr>
        <w:top w:val="none" w:sz="0" w:space="0" w:color="auto"/>
        <w:left w:val="none" w:sz="0" w:space="0" w:color="auto"/>
        <w:bottom w:val="none" w:sz="0" w:space="0" w:color="auto"/>
        <w:right w:val="none" w:sz="0" w:space="0" w:color="auto"/>
      </w:divBdr>
    </w:div>
    <w:div w:id="306133428">
      <w:bodyDiv w:val="1"/>
      <w:marLeft w:val="0"/>
      <w:marRight w:val="0"/>
      <w:marTop w:val="0"/>
      <w:marBottom w:val="0"/>
      <w:divBdr>
        <w:top w:val="none" w:sz="0" w:space="0" w:color="auto"/>
        <w:left w:val="none" w:sz="0" w:space="0" w:color="auto"/>
        <w:bottom w:val="none" w:sz="0" w:space="0" w:color="auto"/>
        <w:right w:val="none" w:sz="0" w:space="0" w:color="auto"/>
      </w:divBdr>
    </w:div>
    <w:div w:id="329676993">
      <w:bodyDiv w:val="1"/>
      <w:marLeft w:val="0"/>
      <w:marRight w:val="0"/>
      <w:marTop w:val="0"/>
      <w:marBottom w:val="0"/>
      <w:divBdr>
        <w:top w:val="none" w:sz="0" w:space="0" w:color="auto"/>
        <w:left w:val="none" w:sz="0" w:space="0" w:color="auto"/>
        <w:bottom w:val="none" w:sz="0" w:space="0" w:color="auto"/>
        <w:right w:val="none" w:sz="0" w:space="0" w:color="auto"/>
      </w:divBdr>
    </w:div>
    <w:div w:id="435564474">
      <w:bodyDiv w:val="1"/>
      <w:marLeft w:val="0"/>
      <w:marRight w:val="0"/>
      <w:marTop w:val="0"/>
      <w:marBottom w:val="0"/>
      <w:divBdr>
        <w:top w:val="none" w:sz="0" w:space="0" w:color="auto"/>
        <w:left w:val="none" w:sz="0" w:space="0" w:color="auto"/>
        <w:bottom w:val="none" w:sz="0" w:space="0" w:color="auto"/>
        <w:right w:val="none" w:sz="0" w:space="0" w:color="auto"/>
      </w:divBdr>
    </w:div>
    <w:div w:id="670567460">
      <w:bodyDiv w:val="1"/>
      <w:marLeft w:val="0"/>
      <w:marRight w:val="0"/>
      <w:marTop w:val="0"/>
      <w:marBottom w:val="0"/>
      <w:divBdr>
        <w:top w:val="none" w:sz="0" w:space="0" w:color="auto"/>
        <w:left w:val="none" w:sz="0" w:space="0" w:color="auto"/>
        <w:bottom w:val="none" w:sz="0" w:space="0" w:color="auto"/>
        <w:right w:val="none" w:sz="0" w:space="0" w:color="auto"/>
      </w:divBdr>
    </w:div>
    <w:div w:id="737944932">
      <w:bodyDiv w:val="1"/>
      <w:marLeft w:val="0"/>
      <w:marRight w:val="0"/>
      <w:marTop w:val="0"/>
      <w:marBottom w:val="0"/>
      <w:divBdr>
        <w:top w:val="none" w:sz="0" w:space="0" w:color="auto"/>
        <w:left w:val="none" w:sz="0" w:space="0" w:color="auto"/>
        <w:bottom w:val="none" w:sz="0" w:space="0" w:color="auto"/>
        <w:right w:val="none" w:sz="0" w:space="0" w:color="auto"/>
      </w:divBdr>
    </w:div>
    <w:div w:id="1168667877">
      <w:bodyDiv w:val="1"/>
      <w:marLeft w:val="0"/>
      <w:marRight w:val="0"/>
      <w:marTop w:val="0"/>
      <w:marBottom w:val="0"/>
      <w:divBdr>
        <w:top w:val="none" w:sz="0" w:space="0" w:color="auto"/>
        <w:left w:val="none" w:sz="0" w:space="0" w:color="auto"/>
        <w:bottom w:val="none" w:sz="0" w:space="0" w:color="auto"/>
        <w:right w:val="none" w:sz="0" w:space="0" w:color="auto"/>
      </w:divBdr>
    </w:div>
    <w:div w:id="1368606216">
      <w:bodyDiv w:val="1"/>
      <w:marLeft w:val="0"/>
      <w:marRight w:val="0"/>
      <w:marTop w:val="0"/>
      <w:marBottom w:val="0"/>
      <w:divBdr>
        <w:top w:val="none" w:sz="0" w:space="0" w:color="auto"/>
        <w:left w:val="none" w:sz="0" w:space="0" w:color="auto"/>
        <w:bottom w:val="none" w:sz="0" w:space="0" w:color="auto"/>
        <w:right w:val="none" w:sz="0" w:space="0" w:color="auto"/>
      </w:divBdr>
    </w:div>
    <w:div w:id="1710494112">
      <w:bodyDiv w:val="1"/>
      <w:marLeft w:val="0"/>
      <w:marRight w:val="0"/>
      <w:marTop w:val="0"/>
      <w:marBottom w:val="0"/>
      <w:divBdr>
        <w:top w:val="none" w:sz="0" w:space="0" w:color="auto"/>
        <w:left w:val="none" w:sz="0" w:space="0" w:color="auto"/>
        <w:bottom w:val="none" w:sz="0" w:space="0" w:color="auto"/>
        <w:right w:val="none" w:sz="0" w:space="0" w:color="auto"/>
      </w:divBdr>
      <w:divsChild>
        <w:div w:id="379137333">
          <w:marLeft w:val="0"/>
          <w:marRight w:val="0"/>
          <w:marTop w:val="0"/>
          <w:marBottom w:val="0"/>
          <w:divBdr>
            <w:top w:val="none" w:sz="0" w:space="0" w:color="auto"/>
            <w:left w:val="none" w:sz="0" w:space="0" w:color="auto"/>
            <w:bottom w:val="none" w:sz="0" w:space="0" w:color="auto"/>
            <w:right w:val="none" w:sz="0" w:space="0" w:color="auto"/>
          </w:divBdr>
          <w:divsChild>
            <w:div w:id="2008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3609">
      <w:bodyDiv w:val="1"/>
      <w:marLeft w:val="0"/>
      <w:marRight w:val="0"/>
      <w:marTop w:val="0"/>
      <w:marBottom w:val="0"/>
      <w:divBdr>
        <w:top w:val="none" w:sz="0" w:space="0" w:color="auto"/>
        <w:left w:val="none" w:sz="0" w:space="0" w:color="auto"/>
        <w:bottom w:val="none" w:sz="0" w:space="0" w:color="auto"/>
        <w:right w:val="none" w:sz="0" w:space="0" w:color="auto"/>
      </w:divBdr>
      <w:divsChild>
        <w:div w:id="614290067">
          <w:marLeft w:val="0"/>
          <w:marRight w:val="0"/>
          <w:marTop w:val="0"/>
          <w:marBottom w:val="0"/>
          <w:divBdr>
            <w:top w:val="none" w:sz="0" w:space="0" w:color="auto"/>
            <w:left w:val="none" w:sz="0" w:space="0" w:color="auto"/>
            <w:bottom w:val="none" w:sz="0" w:space="0" w:color="auto"/>
            <w:right w:val="none" w:sz="0" w:space="0" w:color="auto"/>
          </w:divBdr>
          <w:divsChild>
            <w:div w:id="18635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rada.gov.ua/laws/show/346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m7s</dc:creator>
  <cp:keywords/>
  <dc:description/>
  <cp:lastModifiedBy>Пользователь Windows</cp:lastModifiedBy>
  <cp:revision>2</cp:revision>
  <cp:lastPrinted>2019-05-11T11:51:00Z</cp:lastPrinted>
  <dcterms:created xsi:type="dcterms:W3CDTF">2019-05-27T13:30:00Z</dcterms:created>
  <dcterms:modified xsi:type="dcterms:W3CDTF">2019-05-27T13:30:00Z</dcterms:modified>
</cp:coreProperties>
</file>