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bookmarkStart w:id="0" w:name="_GoBack"/>
      <w:bookmarkEnd w:id="0"/>
      <w:r w:rsidRPr="00071322">
        <w:rPr>
          <w:b/>
          <w:bCs/>
          <w:sz w:val="28"/>
          <w:szCs w:val="28"/>
          <w:shd w:val="clear" w:color="auto" w:fill="FFFFFF"/>
        </w:rPr>
        <w:t>Ти – споживач! Ти маєш право на належну інформацію про товар</w:t>
      </w:r>
    </w:p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Маркування товару –</w:t>
      </w:r>
      <w:r w:rsidRPr="00071322">
        <w:rPr>
          <w:sz w:val="28"/>
          <w:szCs w:val="28"/>
          <w:shd w:val="clear" w:color="auto" w:fill="FFFFFF"/>
        </w:rPr>
        <w:t xml:space="preserve"> це інформація основних відомостей про товар для споживачів, нанесена на упаковку товару у вигляді тексту, умовного позначення, малюнку, штрих-коду.</w:t>
      </w:r>
    </w:p>
    <w:p w:rsidR="00071322" w:rsidRPr="00071322" w:rsidRDefault="00071322" w:rsidP="00071322">
      <w:pPr>
        <w:pStyle w:val="xfmc3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sz w:val="22"/>
          <w:szCs w:val="22"/>
        </w:rPr>
      </w:pPr>
      <w:r w:rsidRPr="00071322">
        <w:rPr>
          <w:sz w:val="28"/>
          <w:szCs w:val="28"/>
        </w:rPr>
        <w:t xml:space="preserve">Відповідно до ст. 15 Закону України «Про захист прав споживачів», споживач має право на одержання необхідної, доступної, достовірної та своєчасної інформації про продукцію, що забезпечує можливість її свідомого </w:t>
      </w:r>
      <w:r w:rsidR="002D50B9">
        <w:rPr>
          <w:sz w:val="28"/>
          <w:szCs w:val="28"/>
        </w:rPr>
        <w:t>та</w:t>
      </w:r>
      <w:r w:rsidRPr="00071322">
        <w:rPr>
          <w:sz w:val="28"/>
          <w:szCs w:val="28"/>
        </w:rPr>
        <w:t xml:space="preserve"> компетентного вибору. Інформація повинна бути надана споживачеві до придбання ним товару чи замовлення роботи (послуги). Інформація про продукцію не вважається рекламою.</w:t>
      </w:r>
    </w:p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071322">
        <w:rPr>
          <w:sz w:val="28"/>
          <w:szCs w:val="28"/>
          <w:shd w:val="clear" w:color="auto" w:fill="FFFFFF"/>
        </w:rPr>
        <w:t>Відтак, усі товари, що перебувають в обігу на території України, повинні маркуватися державною мовою Якщо на товарі відсутнє маркування українською мовою</w:t>
      </w:r>
      <w:r w:rsidR="002D50B9">
        <w:rPr>
          <w:sz w:val="28"/>
          <w:szCs w:val="28"/>
          <w:shd w:val="clear" w:color="auto" w:fill="FFFFFF"/>
        </w:rPr>
        <w:t>, то</w:t>
      </w:r>
      <w:r w:rsidRPr="00071322">
        <w:rPr>
          <w:sz w:val="28"/>
          <w:szCs w:val="28"/>
          <w:shd w:val="clear" w:color="auto" w:fill="FFFFFF"/>
        </w:rPr>
        <w:t xml:space="preserve"> такий товар є фальсифікованим або його</w:t>
      </w:r>
      <w:r w:rsidR="002D50B9">
        <w:rPr>
          <w:sz w:val="28"/>
          <w:szCs w:val="28"/>
          <w:shd w:val="clear" w:color="auto" w:fill="FFFFFF"/>
        </w:rPr>
        <w:t xml:space="preserve"> </w:t>
      </w:r>
      <w:r w:rsidRPr="00071322">
        <w:rPr>
          <w:sz w:val="28"/>
          <w:szCs w:val="28"/>
          <w:shd w:val="clear" w:color="auto" w:fill="FFFFFF"/>
        </w:rPr>
        <w:t>було завезено в Україну з порушенням митних правил. Це означає, що він може не</w:t>
      </w:r>
      <w:r w:rsidR="002D50B9">
        <w:rPr>
          <w:sz w:val="28"/>
          <w:szCs w:val="28"/>
          <w:shd w:val="clear" w:color="auto" w:fill="FFFFFF"/>
        </w:rPr>
        <w:t xml:space="preserve"> </w:t>
      </w:r>
      <w:r w:rsidRPr="00071322">
        <w:rPr>
          <w:sz w:val="28"/>
          <w:szCs w:val="28"/>
          <w:shd w:val="clear" w:color="auto" w:fill="FFFFFF"/>
        </w:rPr>
        <w:t>відповідати вимогам законодавства про безпечність та окремим показникам якості.</w:t>
      </w:r>
    </w:p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071322">
        <w:rPr>
          <w:sz w:val="28"/>
          <w:szCs w:val="28"/>
          <w:shd w:val="clear" w:color="auto" w:fill="FFFFFF"/>
        </w:rPr>
        <w:t xml:space="preserve">У разі виявлення </w:t>
      </w:r>
      <w:r w:rsidR="002D50B9">
        <w:rPr>
          <w:sz w:val="28"/>
          <w:szCs w:val="28"/>
          <w:shd w:val="clear" w:color="auto" w:fill="FFFFFF"/>
        </w:rPr>
        <w:t>у</w:t>
      </w:r>
      <w:r w:rsidRPr="00071322">
        <w:rPr>
          <w:sz w:val="28"/>
          <w:szCs w:val="28"/>
          <w:shd w:val="clear" w:color="auto" w:fill="FFFFFF"/>
        </w:rPr>
        <w:t xml:space="preserve"> продаж</w:t>
      </w:r>
      <w:r w:rsidR="002D50B9">
        <w:rPr>
          <w:sz w:val="28"/>
          <w:szCs w:val="28"/>
          <w:shd w:val="clear" w:color="auto" w:fill="FFFFFF"/>
        </w:rPr>
        <w:t>у</w:t>
      </w:r>
      <w:r w:rsidRPr="00071322">
        <w:rPr>
          <w:sz w:val="28"/>
          <w:szCs w:val="28"/>
          <w:shd w:val="clear" w:color="auto" w:fill="FFFFFF"/>
        </w:rPr>
        <w:t xml:space="preserve"> товарів, на яких відсутнє маркування українською мовою:</w:t>
      </w:r>
    </w:p>
    <w:p w:rsidR="00071322" w:rsidRPr="00071322" w:rsidRDefault="002D50B9" w:rsidP="002D50B9">
      <w:pPr>
        <w:pStyle w:val="xfmc3"/>
        <w:numPr>
          <w:ilvl w:val="0"/>
          <w:numId w:val="1"/>
        </w:numPr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="00071322" w:rsidRPr="00071322">
        <w:rPr>
          <w:sz w:val="28"/>
          <w:szCs w:val="28"/>
          <w:shd w:val="clear" w:color="auto" w:fill="FFFFFF"/>
        </w:rPr>
        <w:t>тримайтеся від покупки, щоб запобігти можливим</w:t>
      </w:r>
      <w:r>
        <w:rPr>
          <w:sz w:val="28"/>
          <w:szCs w:val="28"/>
          <w:shd w:val="clear" w:color="auto" w:fill="FFFFFF"/>
        </w:rPr>
        <w:t xml:space="preserve"> </w:t>
      </w:r>
      <w:r w:rsidR="00071322" w:rsidRPr="00071322">
        <w:rPr>
          <w:sz w:val="28"/>
          <w:szCs w:val="28"/>
          <w:shd w:val="clear" w:color="auto" w:fill="FFFFFF"/>
        </w:rPr>
        <w:t xml:space="preserve">негативним наслідкам </w:t>
      </w:r>
      <w:r>
        <w:rPr>
          <w:sz w:val="28"/>
          <w:szCs w:val="28"/>
          <w:shd w:val="clear" w:color="auto" w:fill="FFFFFF"/>
        </w:rPr>
        <w:t>у</w:t>
      </w:r>
      <w:r w:rsidR="00071322" w:rsidRPr="00071322">
        <w:rPr>
          <w:sz w:val="28"/>
          <w:szCs w:val="28"/>
          <w:shd w:val="clear" w:color="auto" w:fill="FFFFFF"/>
        </w:rPr>
        <w:t xml:space="preserve"> результаті його</w:t>
      </w:r>
      <w:r>
        <w:rPr>
          <w:sz w:val="28"/>
          <w:szCs w:val="28"/>
          <w:shd w:val="clear" w:color="auto" w:fill="FFFFFF"/>
        </w:rPr>
        <w:t xml:space="preserve"> </w:t>
      </w:r>
      <w:r w:rsidR="00071322" w:rsidRPr="00071322">
        <w:rPr>
          <w:sz w:val="28"/>
          <w:szCs w:val="28"/>
          <w:shd w:val="clear" w:color="auto" w:fill="FFFFFF"/>
        </w:rPr>
        <w:t>споживання</w:t>
      </w:r>
      <w:r>
        <w:rPr>
          <w:sz w:val="28"/>
          <w:szCs w:val="28"/>
          <w:shd w:val="clear" w:color="auto" w:fill="FFFFFF"/>
        </w:rPr>
        <w:t>;</w:t>
      </w:r>
    </w:p>
    <w:p w:rsidR="00071322" w:rsidRPr="00071322" w:rsidRDefault="002D50B9" w:rsidP="002D50B9">
      <w:pPr>
        <w:pStyle w:val="xfmc3"/>
        <w:numPr>
          <w:ilvl w:val="0"/>
          <w:numId w:val="1"/>
        </w:numPr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з</w:t>
      </w:r>
      <w:r w:rsidR="00071322" w:rsidRPr="00071322">
        <w:rPr>
          <w:sz w:val="28"/>
          <w:szCs w:val="28"/>
        </w:rPr>
        <w:t>верніться</w:t>
      </w:r>
      <w:r>
        <w:rPr>
          <w:sz w:val="28"/>
          <w:szCs w:val="28"/>
        </w:rPr>
        <w:t xml:space="preserve"> </w:t>
      </w:r>
      <w:r w:rsidR="00071322" w:rsidRPr="0007132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71322" w:rsidRPr="00071322">
        <w:rPr>
          <w:sz w:val="28"/>
          <w:szCs w:val="28"/>
        </w:rPr>
        <w:t>цілодобову</w:t>
      </w:r>
      <w:r>
        <w:rPr>
          <w:sz w:val="28"/>
          <w:szCs w:val="28"/>
        </w:rPr>
        <w:t xml:space="preserve"> </w:t>
      </w:r>
      <w:r w:rsidR="00071322" w:rsidRPr="00071322">
        <w:rPr>
          <w:sz w:val="28"/>
          <w:szCs w:val="28"/>
        </w:rPr>
        <w:t>гарячу</w:t>
      </w:r>
      <w:r>
        <w:rPr>
          <w:sz w:val="28"/>
          <w:szCs w:val="28"/>
        </w:rPr>
        <w:t xml:space="preserve"> </w:t>
      </w:r>
      <w:r w:rsidR="00071322" w:rsidRPr="00071322">
        <w:rPr>
          <w:sz w:val="28"/>
          <w:szCs w:val="28"/>
        </w:rPr>
        <w:t>лінію</w:t>
      </w:r>
      <w:r>
        <w:rPr>
          <w:sz w:val="28"/>
          <w:szCs w:val="28"/>
        </w:rPr>
        <w:t xml:space="preserve"> </w:t>
      </w:r>
      <w:proofErr w:type="spellStart"/>
      <w:r w:rsidR="00071322" w:rsidRPr="00071322">
        <w:rPr>
          <w:sz w:val="28"/>
          <w:szCs w:val="28"/>
        </w:rPr>
        <w:t>Держпродспоживслужби</w:t>
      </w:r>
      <w:proofErr w:type="spellEnd"/>
      <w:r w:rsidR="00071322" w:rsidRPr="00071322">
        <w:rPr>
          <w:sz w:val="28"/>
          <w:szCs w:val="28"/>
        </w:rPr>
        <w:t xml:space="preserve"> за телефоном</w:t>
      </w:r>
      <w:r>
        <w:rPr>
          <w:sz w:val="28"/>
          <w:szCs w:val="28"/>
        </w:rPr>
        <w:t xml:space="preserve"> </w:t>
      </w:r>
      <w:hyperlink r:id="rId5" w:history="1">
        <w:r w:rsidR="00071322" w:rsidRPr="00071322">
          <w:rPr>
            <w:rStyle w:val="a3"/>
            <w:color w:val="auto"/>
            <w:sz w:val="28"/>
            <w:szCs w:val="28"/>
          </w:rPr>
          <w:t>044 364 77 80</w:t>
        </w:r>
      </w:hyperlink>
      <w:r>
        <w:rPr>
          <w:sz w:val="28"/>
          <w:szCs w:val="28"/>
        </w:rPr>
        <w:t xml:space="preserve"> </w:t>
      </w:r>
      <w:r w:rsidR="00071322" w:rsidRPr="00071322">
        <w:rPr>
          <w:sz w:val="28"/>
          <w:szCs w:val="28"/>
        </w:rPr>
        <w:t>та повідомте про виявлений Вами товар, а також адресу магазину, який його реалізує.</w:t>
      </w:r>
    </w:p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071322">
        <w:rPr>
          <w:sz w:val="28"/>
          <w:szCs w:val="28"/>
          <w:shd w:val="clear" w:color="auto" w:fill="FFFFFF"/>
        </w:rPr>
        <w:t xml:space="preserve">За Вашою заявою буде проведено перевірку, та у разі виявлення порушень </w:t>
      </w:r>
      <w:r w:rsidR="002D50B9">
        <w:rPr>
          <w:sz w:val="28"/>
          <w:szCs w:val="28"/>
          <w:shd w:val="clear" w:color="auto" w:fill="FFFFFF"/>
        </w:rPr>
        <w:t>–</w:t>
      </w:r>
      <w:r w:rsidR="00235044">
        <w:rPr>
          <w:sz w:val="28"/>
          <w:szCs w:val="28"/>
          <w:shd w:val="clear" w:color="auto" w:fill="FFFFFF"/>
        </w:rPr>
        <w:t xml:space="preserve"> </w:t>
      </w:r>
      <w:r w:rsidRPr="00071322">
        <w:rPr>
          <w:sz w:val="28"/>
          <w:szCs w:val="28"/>
          <w:shd w:val="clear" w:color="auto" w:fill="FFFFFF"/>
        </w:rPr>
        <w:t>накладено штраф на магазин та вилучено товар.</w:t>
      </w:r>
    </w:p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071322">
        <w:rPr>
          <w:sz w:val="28"/>
          <w:szCs w:val="28"/>
          <w:shd w:val="clear" w:color="auto" w:fill="FFFFFF"/>
        </w:rPr>
        <w:t>14 травня Голова Верховної Ради України підписав Закон «Про забезпечення функціонування української мови як державної». Після підписання Президентом Закон набуде чинності. Тоді українську</w:t>
      </w:r>
      <w:r w:rsidRPr="00F96320">
        <w:rPr>
          <w:sz w:val="28"/>
          <w:szCs w:val="28"/>
          <w:shd w:val="clear" w:color="auto" w:fill="FFFFFF"/>
        </w:rPr>
        <w:t>, за законом,</w:t>
      </w:r>
      <w:r w:rsidRPr="00071322">
        <w:rPr>
          <w:sz w:val="28"/>
          <w:szCs w:val="28"/>
          <w:shd w:val="clear" w:color="auto" w:fill="FFFFFF"/>
        </w:rPr>
        <w:t xml:space="preserve"> повинні використовувати у державному та комунальних секторах, у сфері обслуговування, у підписах та маркуванні товарів і послуг.</w:t>
      </w:r>
    </w:p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071322">
        <w:rPr>
          <w:sz w:val="28"/>
          <w:szCs w:val="28"/>
          <w:shd w:val="clear" w:color="auto" w:fill="FFFFFF"/>
        </w:rPr>
        <w:t>Також майте на увазі, що інформація про товар має бути вичерпною та достовірною. У грудні</w:t>
      </w:r>
      <w:r w:rsidR="002D50B9">
        <w:rPr>
          <w:sz w:val="28"/>
          <w:szCs w:val="28"/>
          <w:shd w:val="clear" w:color="auto" w:fill="FFFFFF"/>
        </w:rPr>
        <w:t xml:space="preserve"> </w:t>
      </w:r>
      <w:r w:rsidRPr="00071322">
        <w:rPr>
          <w:sz w:val="28"/>
          <w:szCs w:val="28"/>
          <w:shd w:val="clear" w:color="auto" w:fill="FFFFFF"/>
        </w:rPr>
        <w:t>2018</w:t>
      </w:r>
      <w:r w:rsidR="002D50B9">
        <w:rPr>
          <w:sz w:val="28"/>
          <w:szCs w:val="28"/>
          <w:shd w:val="clear" w:color="auto" w:fill="FFFFFF"/>
        </w:rPr>
        <w:t xml:space="preserve"> </w:t>
      </w:r>
      <w:r w:rsidRPr="00071322">
        <w:rPr>
          <w:sz w:val="28"/>
          <w:szCs w:val="28"/>
          <w:shd w:val="clear" w:color="auto" w:fill="FFFFFF"/>
        </w:rPr>
        <w:t>року Верховна Рада ухвалила Закон «Про інформацію для споживачів щодо харчових продуктів», який запроваджує нові правила їх маркування. Цей закон комплексно врегульовує усі питання, пов'язані з наданням споживачам інформації про харчові продукти. Він забороняє використовувати інформацію, що може ввести споживачів в оману.</w:t>
      </w:r>
    </w:p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071322">
        <w:rPr>
          <w:sz w:val="28"/>
          <w:szCs w:val="28"/>
          <w:shd w:val="clear" w:color="auto" w:fill="FFFFFF"/>
        </w:rPr>
        <w:t xml:space="preserve">Також, якщо Ви помітили порушення та Ваші права ігноруються, </w:t>
      </w:r>
      <w:r w:rsidR="00F96320">
        <w:rPr>
          <w:sz w:val="28"/>
          <w:szCs w:val="28"/>
          <w:shd w:val="clear" w:color="auto" w:fill="FFFFFF"/>
        </w:rPr>
        <w:t xml:space="preserve">звертайтесь до </w:t>
      </w:r>
      <w:r w:rsidRPr="00071322">
        <w:rPr>
          <w:sz w:val="28"/>
          <w:szCs w:val="28"/>
          <w:shd w:val="clear" w:color="auto" w:fill="FFFFFF"/>
        </w:rPr>
        <w:t>Єдиного контакт-центру системи безоплатної правової допомоги:</w:t>
      </w:r>
      <w:r w:rsidR="00F96320"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071322">
          <w:rPr>
            <w:rStyle w:val="a3"/>
            <w:color w:val="auto"/>
            <w:sz w:val="28"/>
            <w:szCs w:val="28"/>
            <w:shd w:val="clear" w:color="auto" w:fill="FFFFFF"/>
          </w:rPr>
          <w:t>0 800 213 103</w:t>
        </w:r>
      </w:hyperlink>
      <w:r w:rsidRPr="00071322">
        <w:rPr>
          <w:sz w:val="28"/>
          <w:szCs w:val="28"/>
          <w:shd w:val="clear" w:color="auto" w:fill="FFFFFF"/>
        </w:rPr>
        <w:t>. Отримуйте фахову правову консультацію.</w:t>
      </w:r>
    </w:p>
    <w:p w:rsidR="00071322" w:rsidRPr="00071322" w:rsidRDefault="00071322" w:rsidP="00071322">
      <w:pPr>
        <w:pStyle w:val="xfmc3"/>
        <w:spacing w:before="0" w:beforeAutospacing="0" w:after="160" w:afterAutospacing="0" w:line="190" w:lineRule="atLeast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071322">
        <w:rPr>
          <w:sz w:val="28"/>
          <w:szCs w:val="28"/>
          <w:shd w:val="clear" w:color="auto" w:fill="FFFFFF"/>
        </w:rPr>
        <w:t xml:space="preserve">Захищайте свої права разом </w:t>
      </w:r>
      <w:r w:rsidR="00F96320">
        <w:rPr>
          <w:sz w:val="28"/>
          <w:szCs w:val="28"/>
          <w:shd w:val="clear" w:color="auto" w:fill="FFFFFF"/>
        </w:rPr>
        <w:t>і</w:t>
      </w:r>
      <w:r w:rsidRPr="00071322">
        <w:rPr>
          <w:sz w:val="28"/>
          <w:szCs w:val="28"/>
          <w:shd w:val="clear" w:color="auto" w:fill="FFFFFF"/>
        </w:rPr>
        <w:t>з Мін’юстом!</w:t>
      </w:r>
    </w:p>
    <w:p w:rsidR="009C3EF7" w:rsidRPr="00071322" w:rsidRDefault="009C3EF7"/>
    <w:sectPr w:rsidR="009C3EF7" w:rsidRPr="00071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619"/>
    <w:multiLevelType w:val="hybridMultilevel"/>
    <w:tmpl w:val="853CD5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22"/>
    <w:rsid w:val="00071322"/>
    <w:rsid w:val="00235044"/>
    <w:rsid w:val="002D50B9"/>
    <w:rsid w:val="00846FE0"/>
    <w:rsid w:val="00986762"/>
    <w:rsid w:val="009C3EF7"/>
    <w:rsid w:val="00F9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FAEE-36CC-43AD-BFE4-715A7E00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3">
    <w:name w:val="xfmc3"/>
    <w:basedOn w:val="a"/>
    <w:rsid w:val="0007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1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800213103" TargetMode="External"/><Relationship Id="rId5" Type="http://schemas.openxmlformats.org/officeDocument/2006/relationships/hyperlink" Target="tel:+3804436477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2019-05-20T09:46:00Z</dcterms:created>
  <dcterms:modified xsi:type="dcterms:W3CDTF">2019-05-20T09:46:00Z</dcterms:modified>
</cp:coreProperties>
</file>