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DF" w:rsidRPr="00A278B7" w:rsidRDefault="008601F4" w:rsidP="00A278B7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Столична юстиція інформує: </w:t>
      </w:r>
      <w:r w:rsidR="005676DF" w:rsidRPr="00A278B7">
        <w:rPr>
          <w:rFonts w:ascii="Times New Roman" w:hAnsi="Times New Roman"/>
          <w:b/>
          <w:sz w:val="28"/>
          <w:szCs w:val="28"/>
        </w:rPr>
        <w:t xml:space="preserve">Сплата </w:t>
      </w:r>
      <w:r w:rsidR="0043740C" w:rsidRPr="00A278B7">
        <w:rPr>
          <w:rFonts w:ascii="Times New Roman" w:hAnsi="Times New Roman"/>
          <w:b/>
          <w:sz w:val="28"/>
          <w:szCs w:val="28"/>
        </w:rPr>
        <w:t>державного мита</w:t>
      </w:r>
      <w:r w:rsidR="005676DF" w:rsidRPr="00A278B7">
        <w:rPr>
          <w:rFonts w:ascii="Times New Roman" w:hAnsi="Times New Roman"/>
          <w:b/>
          <w:sz w:val="28"/>
          <w:szCs w:val="28"/>
        </w:rPr>
        <w:t xml:space="preserve"> в органах державної реєстрації актів цивільного стану.</w:t>
      </w:r>
    </w:p>
    <w:p w:rsidR="00A278B7" w:rsidRDefault="005676DF" w:rsidP="00A278B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78B7">
        <w:rPr>
          <w:rFonts w:ascii="Times New Roman" w:hAnsi="Times New Roman"/>
          <w:sz w:val="28"/>
          <w:szCs w:val="28"/>
        </w:rPr>
        <w:t>Розміри та порядок сплати державного мита регулюється Декретом Кабінетів Міністрів України «Про державне мито» (далі – Декрет).</w:t>
      </w:r>
    </w:p>
    <w:p w:rsidR="00A278B7" w:rsidRDefault="005676DF" w:rsidP="00A278B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78B7">
        <w:rPr>
          <w:rFonts w:ascii="Times New Roman" w:hAnsi="Times New Roman"/>
          <w:sz w:val="28"/>
          <w:szCs w:val="28"/>
        </w:rPr>
        <w:t>Відповідно до пункту 4 статті 2 Декрету за державну  реєстрацію  актів цивільного стану, а також повторну видачу громадянам свідоцтв про реєстрацію актів цивільного  стану та свідоцтв у зв'язку із зміною і поновленням актових записів цивільного стану.</w:t>
      </w:r>
    </w:p>
    <w:p w:rsidR="00A278B7" w:rsidRPr="00A278B7" w:rsidRDefault="005676DF" w:rsidP="00A278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78B7">
        <w:rPr>
          <w:rFonts w:ascii="Times New Roman" w:hAnsi="Times New Roman"/>
          <w:sz w:val="28"/>
          <w:szCs w:val="28"/>
        </w:rPr>
        <w:t>Згі</w:t>
      </w:r>
      <w:r w:rsidR="004221EA" w:rsidRPr="00A278B7">
        <w:rPr>
          <w:rFonts w:ascii="Times New Roman" w:hAnsi="Times New Roman"/>
          <w:sz w:val="28"/>
          <w:szCs w:val="28"/>
        </w:rPr>
        <w:t>д</w:t>
      </w:r>
      <w:r w:rsidRPr="00A278B7">
        <w:rPr>
          <w:rFonts w:ascii="Times New Roman" w:hAnsi="Times New Roman"/>
          <w:sz w:val="28"/>
          <w:szCs w:val="28"/>
        </w:rPr>
        <w:t>но пункту 5 статті 3 Декрету за вчинення актів цивільного стану встановлені наступні розміри ставок державного мита:</w:t>
      </w:r>
    </w:p>
    <w:p w:rsidR="005676DF" w:rsidRPr="00A278B7" w:rsidRDefault="005676DF" w:rsidP="00A278B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78B7">
        <w:rPr>
          <w:rFonts w:ascii="Times New Roman" w:hAnsi="Times New Roman"/>
          <w:sz w:val="28"/>
          <w:szCs w:val="28"/>
        </w:rPr>
        <w:t>За реєстрацію шлюбу – 0,05 неоподаткованих мінімумів доходів громадян (станом на 01.1.2019 – 0,85 грн);</w:t>
      </w:r>
    </w:p>
    <w:p w:rsidR="005676DF" w:rsidRPr="00A278B7" w:rsidRDefault="005676DF" w:rsidP="00A278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78B7">
        <w:rPr>
          <w:rFonts w:ascii="Times New Roman" w:hAnsi="Times New Roman"/>
          <w:sz w:val="28"/>
          <w:szCs w:val="28"/>
        </w:rPr>
        <w:t>За реєстрацію розірвання шлюбу:</w:t>
      </w:r>
    </w:p>
    <w:p w:rsidR="005676DF" w:rsidRPr="00A278B7" w:rsidRDefault="005676DF" w:rsidP="00A278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78B7">
        <w:rPr>
          <w:rFonts w:ascii="Times New Roman" w:hAnsi="Times New Roman"/>
          <w:sz w:val="28"/>
          <w:szCs w:val="28"/>
        </w:rPr>
        <w:tab/>
        <w:t>- за взаємною згодою подружжя, яке немає неповнолітніх дітей – 0,5  неоподаткованих мінімумів доходів громадян (станом на 01.1.2019 – 8 грн 50 коп);</w:t>
      </w:r>
    </w:p>
    <w:p w:rsidR="005676DF" w:rsidRPr="00A278B7" w:rsidRDefault="005676DF" w:rsidP="00A278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78B7">
        <w:rPr>
          <w:rFonts w:ascii="Times New Roman" w:hAnsi="Times New Roman"/>
          <w:sz w:val="28"/>
          <w:szCs w:val="28"/>
        </w:rPr>
        <w:t>- з особами, визнаними у встановленому порядку безвісно відсутніми або недієздатними – 0,03  неоподаткованих мінімумів доходів громадян (станом на 01.1.2019 – 0,51 грн)</w:t>
      </w:r>
      <w:r w:rsidR="00767868" w:rsidRPr="00A278B7">
        <w:rPr>
          <w:rFonts w:ascii="Times New Roman" w:hAnsi="Times New Roman"/>
          <w:sz w:val="28"/>
          <w:szCs w:val="28"/>
        </w:rPr>
        <w:t>.</w:t>
      </w:r>
    </w:p>
    <w:p w:rsidR="005676DF" w:rsidRPr="00A278B7" w:rsidRDefault="00767868" w:rsidP="00A278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78B7">
        <w:rPr>
          <w:rFonts w:ascii="Times New Roman" w:hAnsi="Times New Roman"/>
          <w:sz w:val="28"/>
          <w:szCs w:val="28"/>
        </w:rPr>
        <w:t>За реєстрацію зміни прізвища, імені та по батькові (крім зміни у разі реєстрації шлюбу) – 0,03  неоподаткованих мінімумів доходів громадян (станом на 01.1.2019 – 0,51 грн).</w:t>
      </w:r>
    </w:p>
    <w:p w:rsidR="00767868" w:rsidRPr="00A278B7" w:rsidRDefault="00767868" w:rsidP="00A278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78B7">
        <w:rPr>
          <w:rFonts w:ascii="Times New Roman" w:hAnsi="Times New Roman"/>
          <w:sz w:val="28"/>
          <w:szCs w:val="28"/>
        </w:rPr>
        <w:t>За реєстрацію повторної зміни прізвища, імені та по батькові не пов’язаної  з реєстрацією шлюбу – 3  неоподаткованих мінімумів доходів громадян (станом на 01.1.2019 – 51 грн 00 коп).</w:t>
      </w:r>
    </w:p>
    <w:p w:rsidR="00767868" w:rsidRPr="00A278B7" w:rsidRDefault="00767868" w:rsidP="00A278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78B7">
        <w:rPr>
          <w:rFonts w:ascii="Times New Roman" w:hAnsi="Times New Roman"/>
          <w:sz w:val="28"/>
          <w:szCs w:val="28"/>
        </w:rPr>
        <w:t>За видачу свідоцтва у зв’язку із зміною, доповненням, виправленням, і оновленням актових записів цивільного стану – 0,02  неоподаткованих мінімумів доходів громадян (станом на 01.1.2019 – 0,34 грн).</w:t>
      </w:r>
    </w:p>
    <w:p w:rsidR="00767868" w:rsidRPr="00A278B7" w:rsidRDefault="00767868" w:rsidP="00A278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78B7">
        <w:rPr>
          <w:rFonts w:ascii="Times New Roman" w:hAnsi="Times New Roman"/>
          <w:sz w:val="28"/>
          <w:szCs w:val="28"/>
        </w:rPr>
        <w:t>За повторну видачу свідоцтв про реєстрацію актів цивільного стану – 0,03 неоподаткованих мінімумів доходів громадян (станом на 01.1.2019 – 0,51 грн).</w:t>
      </w:r>
    </w:p>
    <w:p w:rsidR="00DC2A00" w:rsidRPr="00A278B7" w:rsidRDefault="00767868" w:rsidP="00A278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78B7">
        <w:rPr>
          <w:rFonts w:ascii="Times New Roman" w:hAnsi="Times New Roman"/>
          <w:sz w:val="28"/>
          <w:szCs w:val="28"/>
        </w:rPr>
        <w:t>Статтею 4 Декрету визначено, що від сплати державного мита звільняються</w:t>
      </w:r>
      <w:r w:rsidR="00DC2A00" w:rsidRPr="00A278B7">
        <w:rPr>
          <w:rFonts w:ascii="Times New Roman" w:hAnsi="Times New Roman"/>
          <w:sz w:val="28"/>
          <w:szCs w:val="28"/>
        </w:rPr>
        <w:t>:</w:t>
      </w:r>
      <w:r w:rsidRPr="00A278B7">
        <w:rPr>
          <w:rFonts w:ascii="Times New Roman" w:hAnsi="Times New Roman"/>
          <w:sz w:val="28"/>
          <w:szCs w:val="28"/>
        </w:rPr>
        <w:t xml:space="preserve">    </w:t>
      </w:r>
      <w:r w:rsidR="00DC2A00" w:rsidRPr="00A278B7">
        <w:rPr>
          <w:rFonts w:ascii="Times New Roman" w:hAnsi="Times New Roman"/>
          <w:sz w:val="28"/>
          <w:szCs w:val="28"/>
        </w:rPr>
        <w:t>1. Г</w:t>
      </w:r>
      <w:r w:rsidRPr="00A278B7">
        <w:rPr>
          <w:rFonts w:ascii="Times New Roman" w:hAnsi="Times New Roman"/>
          <w:sz w:val="28"/>
          <w:szCs w:val="28"/>
        </w:rPr>
        <w:t>ромадяни - за реєстрацію народження фізичної особи та її походження,  смерті, за видачу їм свідоцтв у разі внесення змін до актових   записів  про  народження  у  разі  визнання  батьківства (материнства),   усиновлення,  а  також  у  зв'язку  з  помилками</w:t>
      </w:r>
      <w:r w:rsidR="00DC2A00" w:rsidRPr="00A278B7">
        <w:rPr>
          <w:rFonts w:ascii="Times New Roman" w:hAnsi="Times New Roman"/>
          <w:sz w:val="28"/>
          <w:szCs w:val="28"/>
        </w:rPr>
        <w:t xml:space="preserve"> </w:t>
      </w:r>
      <w:r w:rsidRPr="00A278B7">
        <w:rPr>
          <w:rFonts w:ascii="Times New Roman" w:hAnsi="Times New Roman"/>
          <w:sz w:val="28"/>
          <w:szCs w:val="28"/>
        </w:rPr>
        <w:t xml:space="preserve">допущеними  під  час  реєстрації  актів  цивільного стану органами </w:t>
      </w:r>
      <w:r w:rsidRPr="00A278B7">
        <w:rPr>
          <w:rFonts w:ascii="Times New Roman" w:hAnsi="Times New Roman"/>
          <w:sz w:val="28"/>
          <w:szCs w:val="28"/>
        </w:rPr>
        <w:br/>
        <w:t>державної реєстрації актів цивільного стану</w:t>
      </w:r>
      <w:r w:rsidR="00DC2A00" w:rsidRPr="00A278B7">
        <w:rPr>
          <w:rFonts w:ascii="Times New Roman" w:hAnsi="Times New Roman"/>
          <w:sz w:val="28"/>
          <w:szCs w:val="28"/>
        </w:rPr>
        <w:t>;</w:t>
      </w:r>
    </w:p>
    <w:p w:rsidR="00DC2A00" w:rsidRPr="00A278B7" w:rsidRDefault="00DC2A00" w:rsidP="00A278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78B7">
        <w:rPr>
          <w:rFonts w:ascii="Times New Roman" w:hAnsi="Times New Roman"/>
          <w:sz w:val="28"/>
          <w:szCs w:val="28"/>
        </w:rPr>
        <w:t>2. Г</w:t>
      </w:r>
      <w:r w:rsidR="00767868" w:rsidRPr="00A278B7">
        <w:rPr>
          <w:rFonts w:ascii="Times New Roman" w:hAnsi="Times New Roman"/>
          <w:sz w:val="28"/>
          <w:szCs w:val="28"/>
        </w:rPr>
        <w:t xml:space="preserve">ромадяни,  віднесені  до  категорій  1  і 2 постраждалих внаслідок  Чорнобильської  катастрофи; </w:t>
      </w:r>
    </w:p>
    <w:p w:rsidR="00767868" w:rsidRPr="00A278B7" w:rsidRDefault="00DC2A00" w:rsidP="00A278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78B7">
        <w:rPr>
          <w:rFonts w:ascii="Times New Roman" w:hAnsi="Times New Roman"/>
          <w:sz w:val="28"/>
          <w:szCs w:val="28"/>
        </w:rPr>
        <w:t>3. Г</w:t>
      </w:r>
      <w:r w:rsidR="00767868" w:rsidRPr="00A278B7">
        <w:rPr>
          <w:rFonts w:ascii="Times New Roman" w:hAnsi="Times New Roman"/>
          <w:sz w:val="28"/>
          <w:szCs w:val="28"/>
        </w:rPr>
        <w:t xml:space="preserve">ромадяни, віднесені до категорії 3 постраждалих внаслідок Чорнобильської катастрофи, - які постійно проживають до відселення чи самостійного переселення або постійно працюють на території зон відчуження, </w:t>
      </w:r>
      <w:r w:rsidR="00767868" w:rsidRPr="00A278B7">
        <w:rPr>
          <w:rFonts w:ascii="Times New Roman" w:hAnsi="Times New Roman"/>
          <w:sz w:val="28"/>
          <w:szCs w:val="28"/>
        </w:rPr>
        <w:lastRenderedPageBreak/>
        <w:t>безумовного (обов'язкового) і гарантованого добровільного відселення, за умови, що вони за станом на 1 січня</w:t>
      </w:r>
      <w:r w:rsidRPr="00A278B7">
        <w:rPr>
          <w:rFonts w:ascii="Times New Roman" w:hAnsi="Times New Roman"/>
          <w:sz w:val="28"/>
          <w:szCs w:val="28"/>
        </w:rPr>
        <w:t xml:space="preserve"> </w:t>
      </w:r>
      <w:r w:rsidR="00767868" w:rsidRPr="00A278B7">
        <w:rPr>
          <w:rFonts w:ascii="Times New Roman" w:hAnsi="Times New Roman"/>
          <w:sz w:val="28"/>
          <w:szCs w:val="28"/>
        </w:rPr>
        <w:t>1993</w:t>
      </w:r>
      <w:r w:rsidRPr="00A278B7">
        <w:rPr>
          <w:rFonts w:ascii="Times New Roman" w:hAnsi="Times New Roman"/>
          <w:sz w:val="28"/>
          <w:szCs w:val="28"/>
        </w:rPr>
        <w:t xml:space="preserve"> </w:t>
      </w:r>
      <w:r w:rsidR="00767868" w:rsidRPr="00A278B7">
        <w:rPr>
          <w:rFonts w:ascii="Times New Roman" w:hAnsi="Times New Roman"/>
          <w:sz w:val="28"/>
          <w:szCs w:val="28"/>
        </w:rPr>
        <w:t>року прожили або відпрацювали у зоні безумовного</w:t>
      </w:r>
      <w:r w:rsidRPr="00A278B7">
        <w:rPr>
          <w:rFonts w:ascii="Times New Roman" w:hAnsi="Times New Roman"/>
          <w:sz w:val="28"/>
          <w:szCs w:val="28"/>
        </w:rPr>
        <w:t xml:space="preserve"> </w:t>
      </w:r>
      <w:r w:rsidR="00767868" w:rsidRPr="00A278B7">
        <w:rPr>
          <w:rFonts w:ascii="Times New Roman" w:hAnsi="Times New Roman"/>
          <w:sz w:val="28"/>
          <w:szCs w:val="28"/>
        </w:rPr>
        <w:t>(обов'язкового)  відселення  не  менше  двох  років, а у зоні</w:t>
      </w:r>
      <w:r w:rsidRPr="00A278B7">
        <w:rPr>
          <w:rFonts w:ascii="Times New Roman" w:hAnsi="Times New Roman"/>
          <w:sz w:val="28"/>
          <w:szCs w:val="28"/>
        </w:rPr>
        <w:t xml:space="preserve"> </w:t>
      </w:r>
      <w:r w:rsidR="00767868" w:rsidRPr="00A278B7">
        <w:rPr>
          <w:rFonts w:ascii="Times New Roman" w:hAnsi="Times New Roman"/>
          <w:sz w:val="28"/>
          <w:szCs w:val="28"/>
        </w:rPr>
        <w:t>гарантованого  добровільного  відселення  -  не менше трьох років</w:t>
      </w:r>
      <w:r w:rsidRPr="00A278B7">
        <w:rPr>
          <w:rFonts w:ascii="Times New Roman" w:hAnsi="Times New Roman"/>
          <w:sz w:val="28"/>
          <w:szCs w:val="28"/>
        </w:rPr>
        <w:t>;</w:t>
      </w:r>
      <w:r w:rsidR="00767868" w:rsidRPr="00A278B7">
        <w:rPr>
          <w:rFonts w:ascii="Times New Roman" w:hAnsi="Times New Roman"/>
          <w:sz w:val="28"/>
          <w:szCs w:val="28"/>
        </w:rPr>
        <w:t xml:space="preserve"> </w:t>
      </w:r>
      <w:r w:rsidR="00767868" w:rsidRPr="00A278B7">
        <w:rPr>
          <w:rFonts w:ascii="Times New Roman" w:hAnsi="Times New Roman"/>
          <w:sz w:val="28"/>
          <w:szCs w:val="28"/>
        </w:rPr>
        <w:br/>
      </w:r>
      <w:bookmarkStart w:id="1" w:name="o206"/>
      <w:bookmarkEnd w:id="1"/>
      <w:r w:rsidRPr="00A278B7">
        <w:rPr>
          <w:rFonts w:ascii="Times New Roman" w:hAnsi="Times New Roman"/>
          <w:sz w:val="28"/>
          <w:szCs w:val="28"/>
        </w:rPr>
        <w:t>4. Г</w:t>
      </w:r>
      <w:r w:rsidR="00767868" w:rsidRPr="00A278B7">
        <w:rPr>
          <w:rFonts w:ascii="Times New Roman" w:hAnsi="Times New Roman"/>
          <w:sz w:val="28"/>
          <w:szCs w:val="28"/>
        </w:rPr>
        <w:t xml:space="preserve">ромадяни, віднесені до категорії 4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</w:r>
      <w:r w:rsidR="00767868" w:rsidRPr="00A278B7">
        <w:rPr>
          <w:rFonts w:ascii="Times New Roman" w:hAnsi="Times New Roman"/>
          <w:sz w:val="28"/>
          <w:szCs w:val="28"/>
        </w:rPr>
        <w:br/>
      </w:r>
      <w:bookmarkStart w:id="2" w:name="o207"/>
      <w:bookmarkEnd w:id="2"/>
      <w:r w:rsidRPr="00A278B7">
        <w:rPr>
          <w:rFonts w:ascii="Times New Roman" w:hAnsi="Times New Roman"/>
          <w:sz w:val="28"/>
          <w:szCs w:val="28"/>
        </w:rPr>
        <w:t>5. О</w:t>
      </w:r>
      <w:r w:rsidR="00767868" w:rsidRPr="00A278B7">
        <w:rPr>
          <w:rFonts w:ascii="Times New Roman" w:hAnsi="Times New Roman"/>
          <w:sz w:val="28"/>
          <w:szCs w:val="28"/>
        </w:rPr>
        <w:t xml:space="preserve">соби з інвалідністю внаслідок Другої світової війни та сім'ї воїнів   (партизанів),   які   загинули  чи  пропали  безвісти,  і прирівняні до них у встановленому порядку особи; </w:t>
      </w:r>
    </w:p>
    <w:p w:rsidR="00DC2A00" w:rsidRPr="00A278B7" w:rsidRDefault="00DC2A00" w:rsidP="00A278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o208"/>
      <w:bookmarkEnd w:id="3"/>
      <w:r w:rsidRPr="00A278B7">
        <w:rPr>
          <w:rFonts w:ascii="Times New Roman" w:hAnsi="Times New Roman"/>
          <w:sz w:val="28"/>
          <w:szCs w:val="28"/>
        </w:rPr>
        <w:t>6.</w:t>
      </w:r>
      <w:r w:rsidR="00767868" w:rsidRPr="00A278B7">
        <w:rPr>
          <w:rFonts w:ascii="Times New Roman" w:hAnsi="Times New Roman"/>
          <w:sz w:val="28"/>
          <w:szCs w:val="28"/>
        </w:rPr>
        <w:t xml:space="preserve"> </w:t>
      </w:r>
      <w:r w:rsidRPr="00A278B7">
        <w:rPr>
          <w:rFonts w:ascii="Times New Roman" w:hAnsi="Times New Roman"/>
          <w:sz w:val="28"/>
          <w:szCs w:val="28"/>
        </w:rPr>
        <w:t>О</w:t>
      </w:r>
      <w:r w:rsidR="00767868" w:rsidRPr="00A278B7">
        <w:rPr>
          <w:rFonts w:ascii="Times New Roman" w:hAnsi="Times New Roman"/>
          <w:sz w:val="28"/>
          <w:szCs w:val="28"/>
        </w:rPr>
        <w:t>соби з інвалідністю I та II груп</w:t>
      </w:r>
      <w:r w:rsidRPr="00A278B7">
        <w:rPr>
          <w:rFonts w:ascii="Times New Roman" w:hAnsi="Times New Roman"/>
          <w:sz w:val="28"/>
          <w:szCs w:val="28"/>
        </w:rPr>
        <w:t>.</w:t>
      </w:r>
    </w:p>
    <w:p w:rsidR="00783BAE" w:rsidRPr="00A278B7" w:rsidRDefault="00DC2A00" w:rsidP="00A278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78B7">
        <w:rPr>
          <w:rFonts w:ascii="Times New Roman" w:hAnsi="Times New Roman"/>
          <w:sz w:val="28"/>
          <w:szCs w:val="28"/>
        </w:rPr>
        <w:tab/>
      </w:r>
      <w:r w:rsidR="00783BAE" w:rsidRPr="00A278B7">
        <w:rPr>
          <w:rFonts w:ascii="Times New Roman" w:hAnsi="Times New Roman"/>
          <w:sz w:val="28"/>
          <w:szCs w:val="28"/>
        </w:rPr>
        <w:t xml:space="preserve">Порядок сплати державного мита </w:t>
      </w:r>
      <w:r w:rsidRPr="00A278B7">
        <w:rPr>
          <w:rFonts w:ascii="Times New Roman" w:hAnsi="Times New Roman"/>
          <w:sz w:val="28"/>
          <w:szCs w:val="28"/>
        </w:rPr>
        <w:t xml:space="preserve">визначено статтею 7 Декрету, яка передбачає, що </w:t>
      </w:r>
      <w:bookmarkStart w:id="4" w:name="o258"/>
      <w:bookmarkEnd w:id="4"/>
      <w:r w:rsidRPr="00A278B7">
        <w:rPr>
          <w:rFonts w:ascii="Times New Roman" w:hAnsi="Times New Roman"/>
          <w:sz w:val="28"/>
          <w:szCs w:val="28"/>
        </w:rPr>
        <w:t>д</w:t>
      </w:r>
      <w:r w:rsidR="00783BAE" w:rsidRPr="00A278B7">
        <w:rPr>
          <w:rFonts w:ascii="Times New Roman" w:hAnsi="Times New Roman"/>
          <w:sz w:val="28"/>
          <w:szCs w:val="28"/>
        </w:rPr>
        <w:t xml:space="preserve">ержавне мито сплачується готівкою, митними марками і  шляхом перерахувань з рахунку платника в кредитній установі. </w:t>
      </w:r>
      <w:r w:rsidR="00783BAE" w:rsidRPr="00A278B7">
        <w:rPr>
          <w:rFonts w:ascii="Times New Roman" w:hAnsi="Times New Roman"/>
          <w:sz w:val="28"/>
          <w:szCs w:val="28"/>
        </w:rPr>
        <w:br/>
      </w:r>
      <w:bookmarkStart w:id="5" w:name="o259"/>
      <w:bookmarkEnd w:id="5"/>
      <w:r w:rsidRPr="00A278B7">
        <w:rPr>
          <w:rFonts w:ascii="Times New Roman" w:hAnsi="Times New Roman"/>
          <w:sz w:val="28"/>
          <w:szCs w:val="28"/>
        </w:rPr>
        <w:t xml:space="preserve">         </w:t>
      </w:r>
      <w:r w:rsidR="00783BAE" w:rsidRPr="00A278B7">
        <w:rPr>
          <w:rFonts w:ascii="Times New Roman" w:hAnsi="Times New Roman"/>
          <w:sz w:val="28"/>
          <w:szCs w:val="28"/>
        </w:rPr>
        <w:t>За   дії   та  операції  в  іноземній  валюті  державне  мито сплачується   в  іноземній  валюті.  У  разі  коли  розмір  ставок державного мита передбачено в частинах неоподатковуваного мінімуму доходів  громадян,  державне мито сплачується в іноземній валюті з урахуванням  курсу  грошової  одиниці Національного банку України, крім випадків, передбачених у частині третій цієї статті.</w:t>
      </w:r>
    </w:p>
    <w:p w:rsidR="00783BAE" w:rsidRPr="00A278B7" w:rsidRDefault="00783BAE" w:rsidP="00A278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o260"/>
      <w:bookmarkStart w:id="7" w:name="o261"/>
      <w:bookmarkStart w:id="8" w:name="o263"/>
      <w:bookmarkEnd w:id="6"/>
      <w:bookmarkEnd w:id="7"/>
      <w:bookmarkEnd w:id="8"/>
      <w:r w:rsidRPr="00A278B7">
        <w:rPr>
          <w:rFonts w:ascii="Times New Roman" w:hAnsi="Times New Roman"/>
          <w:sz w:val="28"/>
          <w:szCs w:val="28"/>
        </w:rPr>
        <w:t xml:space="preserve">     Порядок  сплати  державного  мита  встановлюється центральним органом  виконавчої  влади,  що  забезпечує формування та реалізує державну податкову і митну політику.</w:t>
      </w:r>
    </w:p>
    <w:p w:rsidR="00783BAE" w:rsidRPr="00A278B7" w:rsidRDefault="00783BAE" w:rsidP="00A278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o264"/>
      <w:bookmarkStart w:id="10" w:name="o265"/>
      <w:bookmarkStart w:id="11" w:name="o266"/>
      <w:bookmarkEnd w:id="9"/>
      <w:bookmarkEnd w:id="10"/>
      <w:bookmarkEnd w:id="11"/>
      <w:r w:rsidRPr="00A278B7">
        <w:rPr>
          <w:rFonts w:ascii="Times New Roman" w:hAnsi="Times New Roman"/>
          <w:sz w:val="28"/>
          <w:szCs w:val="28"/>
        </w:rPr>
        <w:t xml:space="preserve">     </w:t>
      </w:r>
      <w:r w:rsidR="00DC2A00" w:rsidRPr="00A278B7">
        <w:rPr>
          <w:rFonts w:ascii="Times New Roman" w:hAnsi="Times New Roman"/>
          <w:sz w:val="28"/>
          <w:szCs w:val="28"/>
        </w:rPr>
        <w:t>Відповідно до статті 8 Декрету с</w:t>
      </w:r>
      <w:r w:rsidRPr="00A278B7">
        <w:rPr>
          <w:rFonts w:ascii="Times New Roman" w:hAnsi="Times New Roman"/>
          <w:sz w:val="28"/>
          <w:szCs w:val="28"/>
        </w:rPr>
        <w:t>плачене  державне  мито  підлягає  поверненню  частково  або</w:t>
      </w:r>
      <w:r w:rsidR="00DC2A00" w:rsidRPr="00A278B7">
        <w:rPr>
          <w:rFonts w:ascii="Times New Roman" w:hAnsi="Times New Roman"/>
          <w:sz w:val="28"/>
          <w:szCs w:val="28"/>
        </w:rPr>
        <w:t xml:space="preserve"> </w:t>
      </w:r>
      <w:r w:rsidRPr="00A278B7">
        <w:rPr>
          <w:rFonts w:ascii="Times New Roman" w:hAnsi="Times New Roman"/>
          <w:sz w:val="28"/>
          <w:szCs w:val="28"/>
        </w:rPr>
        <w:t>повністю у випадках:</w:t>
      </w:r>
    </w:p>
    <w:p w:rsidR="00783BAE" w:rsidRPr="00A278B7" w:rsidRDefault="00783BAE" w:rsidP="00A278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o267"/>
      <w:bookmarkEnd w:id="12"/>
      <w:r w:rsidRPr="00A278B7">
        <w:rPr>
          <w:rFonts w:ascii="Times New Roman" w:hAnsi="Times New Roman"/>
          <w:sz w:val="28"/>
          <w:szCs w:val="28"/>
        </w:rPr>
        <w:t xml:space="preserve">     1</w:t>
      </w:r>
      <w:r w:rsidR="00DC2A00" w:rsidRPr="00A278B7">
        <w:rPr>
          <w:rFonts w:ascii="Times New Roman" w:hAnsi="Times New Roman"/>
          <w:sz w:val="28"/>
          <w:szCs w:val="28"/>
        </w:rPr>
        <w:t>.</w:t>
      </w:r>
      <w:r w:rsidRPr="00A278B7">
        <w:rPr>
          <w:rFonts w:ascii="Times New Roman" w:hAnsi="Times New Roman"/>
          <w:sz w:val="28"/>
          <w:szCs w:val="28"/>
        </w:rPr>
        <w:t xml:space="preserve"> внесення мита в більшому розмірі, ніж  передбачено  чинним законодавством;</w:t>
      </w:r>
    </w:p>
    <w:p w:rsidR="004221EA" w:rsidRPr="00A278B7" w:rsidRDefault="00783BAE" w:rsidP="00A278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o268"/>
      <w:bookmarkEnd w:id="13"/>
      <w:r w:rsidRPr="00A278B7">
        <w:rPr>
          <w:rFonts w:ascii="Times New Roman" w:hAnsi="Times New Roman"/>
          <w:sz w:val="28"/>
          <w:szCs w:val="28"/>
        </w:rPr>
        <w:t xml:space="preserve">     </w:t>
      </w:r>
      <w:bookmarkStart w:id="14" w:name="o272"/>
      <w:bookmarkEnd w:id="14"/>
      <w:r w:rsidR="004221EA" w:rsidRPr="00A278B7">
        <w:rPr>
          <w:rFonts w:ascii="Times New Roman" w:hAnsi="Times New Roman"/>
          <w:sz w:val="28"/>
          <w:szCs w:val="28"/>
        </w:rPr>
        <w:t>2.</w:t>
      </w:r>
      <w:r w:rsidRPr="00A278B7">
        <w:rPr>
          <w:rFonts w:ascii="Times New Roman" w:hAnsi="Times New Roman"/>
          <w:sz w:val="28"/>
          <w:szCs w:val="28"/>
        </w:rPr>
        <w:t xml:space="preserve"> в інших випадках, передбачених законодавством України. </w:t>
      </w:r>
      <w:r w:rsidRPr="00A278B7">
        <w:rPr>
          <w:rFonts w:ascii="Times New Roman" w:hAnsi="Times New Roman"/>
          <w:sz w:val="28"/>
          <w:szCs w:val="28"/>
        </w:rPr>
        <w:br/>
      </w:r>
      <w:bookmarkStart w:id="15" w:name="o273"/>
      <w:bookmarkEnd w:id="15"/>
    </w:p>
    <w:p w:rsidR="00783BAE" w:rsidRPr="00A278B7" w:rsidRDefault="00783BAE" w:rsidP="00A278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278B7">
        <w:rPr>
          <w:rFonts w:ascii="Times New Roman" w:hAnsi="Times New Roman"/>
          <w:sz w:val="28"/>
          <w:szCs w:val="28"/>
        </w:rPr>
        <w:t xml:space="preserve">     Повернення державного мита провадиться за умови,  якщо  заяву</w:t>
      </w:r>
      <w:r w:rsidR="004221EA" w:rsidRPr="00A278B7">
        <w:rPr>
          <w:rFonts w:ascii="Times New Roman" w:hAnsi="Times New Roman"/>
          <w:sz w:val="28"/>
          <w:szCs w:val="28"/>
        </w:rPr>
        <w:t xml:space="preserve"> </w:t>
      </w:r>
      <w:r w:rsidRPr="00A278B7">
        <w:rPr>
          <w:rFonts w:ascii="Times New Roman" w:hAnsi="Times New Roman"/>
          <w:sz w:val="28"/>
          <w:szCs w:val="28"/>
        </w:rPr>
        <w:t>подано до відповідної установи, що справляє мито, протягом року з дн</w:t>
      </w:r>
      <w:r w:rsidR="00A278B7">
        <w:rPr>
          <w:rFonts w:ascii="Times New Roman" w:hAnsi="Times New Roman"/>
          <w:sz w:val="28"/>
          <w:szCs w:val="28"/>
        </w:rPr>
        <w:t xml:space="preserve">я зарахування його до бюджету. </w:t>
      </w:r>
      <w:r w:rsidRPr="00A278B7">
        <w:rPr>
          <w:rFonts w:ascii="Times New Roman" w:hAnsi="Times New Roman"/>
          <w:sz w:val="28"/>
          <w:szCs w:val="28"/>
        </w:rPr>
        <w:br/>
      </w:r>
    </w:p>
    <w:p w:rsidR="00863D0C" w:rsidRPr="00A278B7" w:rsidRDefault="00863D0C" w:rsidP="00A278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o274"/>
      <w:bookmarkEnd w:id="16"/>
    </w:p>
    <w:p w:rsidR="006F379A" w:rsidRPr="00A278B7" w:rsidRDefault="006F379A" w:rsidP="00A278B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278B7">
        <w:rPr>
          <w:rFonts w:ascii="Times New Roman" w:hAnsi="Times New Roman"/>
          <w:sz w:val="24"/>
          <w:szCs w:val="24"/>
        </w:rPr>
        <w:t xml:space="preserve">Начальник </w:t>
      </w:r>
      <w:r w:rsidR="00863D0C" w:rsidRPr="00A278B7">
        <w:rPr>
          <w:rFonts w:ascii="Times New Roman" w:hAnsi="Times New Roman"/>
          <w:sz w:val="24"/>
          <w:szCs w:val="24"/>
        </w:rPr>
        <w:t xml:space="preserve">Подільського районного у </w:t>
      </w:r>
    </w:p>
    <w:p w:rsidR="006F379A" w:rsidRPr="00A278B7" w:rsidRDefault="00863D0C" w:rsidP="00A278B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278B7">
        <w:rPr>
          <w:rFonts w:ascii="Times New Roman" w:hAnsi="Times New Roman"/>
          <w:sz w:val="24"/>
          <w:szCs w:val="24"/>
        </w:rPr>
        <w:t xml:space="preserve">м. Києві відділу державної реєстрації </w:t>
      </w:r>
    </w:p>
    <w:p w:rsidR="006F379A" w:rsidRPr="00A278B7" w:rsidRDefault="00863D0C" w:rsidP="00A278B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278B7">
        <w:rPr>
          <w:rFonts w:ascii="Times New Roman" w:hAnsi="Times New Roman"/>
          <w:sz w:val="24"/>
          <w:szCs w:val="24"/>
        </w:rPr>
        <w:t>актів цивільного стану Головного</w:t>
      </w:r>
    </w:p>
    <w:p w:rsidR="006F379A" w:rsidRPr="00A278B7" w:rsidRDefault="00863D0C" w:rsidP="00A278B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278B7">
        <w:rPr>
          <w:rFonts w:ascii="Times New Roman" w:hAnsi="Times New Roman"/>
          <w:sz w:val="24"/>
          <w:szCs w:val="24"/>
        </w:rPr>
        <w:t xml:space="preserve">територіального управління юстиції </w:t>
      </w:r>
    </w:p>
    <w:p w:rsidR="00AC42CB" w:rsidRPr="00A278B7" w:rsidRDefault="00863D0C" w:rsidP="00A278B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278B7">
        <w:rPr>
          <w:rFonts w:ascii="Times New Roman" w:hAnsi="Times New Roman"/>
          <w:sz w:val="24"/>
          <w:szCs w:val="24"/>
        </w:rPr>
        <w:t xml:space="preserve">у м. Києві </w:t>
      </w:r>
      <w:r w:rsidRPr="00A278B7">
        <w:rPr>
          <w:rFonts w:ascii="Times New Roman" w:hAnsi="Times New Roman"/>
          <w:sz w:val="24"/>
          <w:szCs w:val="24"/>
        </w:rPr>
        <w:tab/>
      </w:r>
    </w:p>
    <w:p w:rsidR="00863D0C" w:rsidRPr="00A278B7" w:rsidRDefault="006F379A" w:rsidP="00A278B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278B7">
        <w:rPr>
          <w:rFonts w:ascii="Times New Roman" w:hAnsi="Times New Roman"/>
          <w:sz w:val="24"/>
          <w:szCs w:val="24"/>
        </w:rPr>
        <w:t>Наталія МАКАРЕНКО</w:t>
      </w:r>
      <w:r w:rsidR="00863D0C" w:rsidRPr="00A278B7">
        <w:rPr>
          <w:rFonts w:ascii="Times New Roman" w:hAnsi="Times New Roman"/>
          <w:sz w:val="24"/>
          <w:szCs w:val="24"/>
        </w:rPr>
        <w:tab/>
      </w:r>
      <w:r w:rsidR="00863D0C" w:rsidRPr="00A278B7">
        <w:rPr>
          <w:rFonts w:ascii="Times New Roman" w:hAnsi="Times New Roman"/>
          <w:sz w:val="24"/>
          <w:szCs w:val="24"/>
        </w:rPr>
        <w:tab/>
      </w:r>
      <w:r w:rsidR="00863D0C" w:rsidRPr="00A278B7">
        <w:rPr>
          <w:rFonts w:ascii="Times New Roman" w:hAnsi="Times New Roman"/>
          <w:sz w:val="24"/>
          <w:szCs w:val="24"/>
        </w:rPr>
        <w:tab/>
      </w:r>
    </w:p>
    <w:sectPr w:rsidR="00863D0C" w:rsidRPr="00A278B7">
      <w:pgSz w:w="12240" w:h="15840"/>
      <w:pgMar w:top="1134" w:right="850" w:bottom="1134" w:left="1701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622E"/>
    <w:multiLevelType w:val="hybridMultilevel"/>
    <w:tmpl w:val="58145E66"/>
    <w:lvl w:ilvl="0" w:tplc="038E9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741DF"/>
    <w:multiLevelType w:val="hybridMultilevel"/>
    <w:tmpl w:val="857C890A"/>
    <w:lvl w:ilvl="0" w:tplc="1000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99443E"/>
    <w:multiLevelType w:val="hybridMultilevel"/>
    <w:tmpl w:val="7B68D0DA"/>
    <w:lvl w:ilvl="0" w:tplc="1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4B"/>
    <w:rsid w:val="00045DAB"/>
    <w:rsid w:val="002739F1"/>
    <w:rsid w:val="004221EA"/>
    <w:rsid w:val="0043740C"/>
    <w:rsid w:val="00441DEC"/>
    <w:rsid w:val="00443236"/>
    <w:rsid w:val="005676DF"/>
    <w:rsid w:val="00604AD3"/>
    <w:rsid w:val="0068274B"/>
    <w:rsid w:val="006D1A7A"/>
    <w:rsid w:val="006F379A"/>
    <w:rsid w:val="006F4ADF"/>
    <w:rsid w:val="00723129"/>
    <w:rsid w:val="00767868"/>
    <w:rsid w:val="00783BAE"/>
    <w:rsid w:val="007A2638"/>
    <w:rsid w:val="008601F4"/>
    <w:rsid w:val="00863D0C"/>
    <w:rsid w:val="00A278B7"/>
    <w:rsid w:val="00AC42CB"/>
    <w:rsid w:val="00B15A9C"/>
    <w:rsid w:val="00B339F7"/>
    <w:rsid w:val="00DC2A00"/>
    <w:rsid w:val="00DC5B19"/>
    <w:rsid w:val="00E6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15D46D-2309-4FFB-BB38-71BA294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45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character" w:styleId="a3">
    <w:name w:val="Hyperlink"/>
    <w:basedOn w:val="a0"/>
    <w:uiPriority w:val="99"/>
    <w:semiHidden/>
    <w:unhideWhenUsed/>
    <w:rsid w:val="00045DA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379A"/>
    <w:rPr>
      <w:rFonts w:ascii="Segoe UI" w:hAnsi="Segoe UI" w:cs="Segoe UI"/>
      <w:sz w:val="18"/>
      <w:szCs w:val="18"/>
      <w:lang/>
    </w:rPr>
  </w:style>
  <w:style w:type="paragraph" w:styleId="HTML">
    <w:name w:val="HTML Preformatted"/>
    <w:basedOn w:val="a"/>
    <w:link w:val="HTML0"/>
    <w:uiPriority w:val="99"/>
    <w:unhideWhenUsed/>
    <w:rsid w:val="00567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locked/>
    <w:rsid w:val="005676DF"/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A278B7"/>
    <w:pPr>
      <w:spacing w:after="0" w:line="240" w:lineRule="auto"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Рацс Подільський</dc:creator>
  <cp:keywords/>
  <dc:description/>
  <cp:lastModifiedBy>Тюмин</cp:lastModifiedBy>
  <cp:revision>2</cp:revision>
  <cp:lastPrinted>2019-10-05T08:15:00Z</cp:lastPrinted>
  <dcterms:created xsi:type="dcterms:W3CDTF">2019-10-09T07:04:00Z</dcterms:created>
  <dcterms:modified xsi:type="dcterms:W3CDTF">2019-10-09T07:04:00Z</dcterms:modified>
</cp:coreProperties>
</file>