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36" w:rsidRPr="00420A36" w:rsidRDefault="00420A36" w:rsidP="00420A36">
      <w:pPr>
        <w:pStyle w:val="a5"/>
        <w:ind w:firstLine="567"/>
        <w:jc w:val="center"/>
        <w:rPr>
          <w:rFonts w:ascii="Times New Roman" w:hAnsi="Times New Roman" w:cs="Times New Roman"/>
          <w:b/>
          <w:sz w:val="28"/>
          <w:szCs w:val="28"/>
        </w:rPr>
      </w:pPr>
      <w:r w:rsidRPr="00420A36">
        <w:rPr>
          <w:rFonts w:ascii="Times New Roman" w:hAnsi="Times New Roman" w:cs="Times New Roman"/>
          <w:b/>
          <w:sz w:val="28"/>
          <w:szCs w:val="28"/>
          <w:shd w:val="clear" w:color="auto" w:fill="FFFFFF"/>
        </w:rPr>
        <w:t>Зміна черговості одержання права на спадкування</w:t>
      </w:r>
    </w:p>
    <w:p w:rsidR="00420A36" w:rsidRPr="00420A36" w:rsidRDefault="00420A36" w:rsidP="00420A36">
      <w:pPr>
        <w:pStyle w:val="a5"/>
        <w:ind w:firstLine="567"/>
        <w:jc w:val="both"/>
        <w:rPr>
          <w:rFonts w:ascii="Times New Roman" w:hAnsi="Times New Roman" w:cs="Times New Roman"/>
          <w:sz w:val="28"/>
          <w:szCs w:val="28"/>
        </w:rPr>
      </w:pPr>
      <w:r w:rsidRPr="00420A36">
        <w:rPr>
          <w:rFonts w:ascii="Times New Roman" w:hAnsi="Times New Roman" w:cs="Times New Roman"/>
          <w:sz w:val="28"/>
          <w:szCs w:val="28"/>
        </w:rPr>
        <w:t>Черговість одержання спадкоємцями за законом права на спадкування може бути змінена нотаріально посвідченим договором заінтересованих спадкоємців, укладеним після відкриття спадщини. Цей договір не може порушити прав спадкоємця, який не бере у ньому участі, а також спадкоємця, який має право на обов'язкову частку у спадщині.</w:t>
      </w:r>
    </w:p>
    <w:p w:rsidR="00420A36" w:rsidRPr="00420A36" w:rsidRDefault="00420A36" w:rsidP="00420A36">
      <w:pPr>
        <w:pStyle w:val="a5"/>
        <w:ind w:firstLine="567"/>
        <w:jc w:val="both"/>
        <w:rPr>
          <w:rFonts w:ascii="Times New Roman" w:hAnsi="Times New Roman" w:cs="Times New Roman"/>
          <w:sz w:val="28"/>
          <w:szCs w:val="28"/>
        </w:rPr>
      </w:pPr>
      <w:r w:rsidRPr="00420A36">
        <w:rPr>
          <w:rFonts w:ascii="Times New Roman" w:hAnsi="Times New Roman" w:cs="Times New Roman"/>
          <w:sz w:val="28"/>
          <w:szCs w:val="28"/>
        </w:rPr>
        <w:t>Фізична особа,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420A36" w:rsidRDefault="00420A36" w:rsidP="00420A36">
      <w:pPr>
        <w:pStyle w:val="a5"/>
        <w:ind w:firstLine="567"/>
        <w:jc w:val="both"/>
        <w:rPr>
          <w:rStyle w:val="a4"/>
          <w:rFonts w:ascii="Times New Roman" w:hAnsi="Times New Roman" w:cs="Times New Roman"/>
          <w:i w:val="0"/>
          <w:iCs w:val="0"/>
          <w:sz w:val="28"/>
          <w:szCs w:val="28"/>
        </w:rPr>
      </w:pPr>
      <w:r w:rsidRPr="00420A36">
        <w:rPr>
          <w:rStyle w:val="a4"/>
          <w:rFonts w:ascii="Times New Roman" w:hAnsi="Times New Roman" w:cs="Times New Roman"/>
          <w:i w:val="0"/>
          <w:iCs w:val="0"/>
          <w:sz w:val="28"/>
          <w:szCs w:val="28"/>
        </w:rPr>
        <w:t xml:space="preserve">Черговість одержання права на спадкування може бути змінена двома способами: </w:t>
      </w:r>
    </w:p>
    <w:p w:rsidR="00420A36" w:rsidRDefault="00420A36" w:rsidP="00420A36">
      <w:pPr>
        <w:pStyle w:val="a5"/>
        <w:ind w:firstLine="567"/>
        <w:jc w:val="both"/>
        <w:rPr>
          <w:rStyle w:val="a4"/>
          <w:rFonts w:ascii="Times New Roman" w:hAnsi="Times New Roman" w:cs="Times New Roman"/>
          <w:i w:val="0"/>
          <w:iCs w:val="0"/>
          <w:sz w:val="28"/>
          <w:szCs w:val="28"/>
        </w:rPr>
      </w:pPr>
      <w:r>
        <w:rPr>
          <w:rStyle w:val="a4"/>
          <w:rFonts w:ascii="Times New Roman" w:hAnsi="Times New Roman" w:cs="Times New Roman"/>
          <w:i w:val="0"/>
          <w:iCs w:val="0"/>
          <w:sz w:val="28"/>
          <w:szCs w:val="28"/>
        </w:rPr>
        <w:t xml:space="preserve">1) договірним </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2) судовим.</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Договірний спосіб полягає в укладенні договору про зміну черговості між заінтересованими спадкоємцями. Такий договір підлягає нотаріальному посвідченню.</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 xml:space="preserve">Договір про зміну черговості за ч. 1 ст. 1259 </w:t>
      </w:r>
      <w:r>
        <w:rPr>
          <w:rStyle w:val="a4"/>
          <w:rFonts w:ascii="Times New Roman" w:hAnsi="Times New Roman" w:cs="Times New Roman"/>
          <w:i w:val="0"/>
          <w:iCs w:val="0"/>
          <w:sz w:val="28"/>
          <w:szCs w:val="28"/>
        </w:rPr>
        <w:t>Цивільного кодексу України (далі ЦК)</w:t>
      </w:r>
      <w:r w:rsidRPr="00420A36">
        <w:rPr>
          <w:rStyle w:val="a4"/>
          <w:rFonts w:ascii="Times New Roman" w:hAnsi="Times New Roman" w:cs="Times New Roman"/>
          <w:i w:val="0"/>
          <w:iCs w:val="0"/>
          <w:sz w:val="28"/>
          <w:szCs w:val="28"/>
        </w:rPr>
        <w:t xml:space="preserve"> укладається спадкоємцями після відкриття спадщини. З практичних міркувань в абзаці першому пункту 229 Інструкції про порядок вчинення нотаріальних дій нотаріусами України передбачено, що даний договір укладається спадкоємцями до видачі свідоцтв про право на спадщину.</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Суть договору про зміну черговості полягає в тому, що спадкоємець тієї черги, яка має право на спадкування, може за своєю волею "підтягнути" до спадкування спадкоємця або спадкоємців за законом будь-якої з наступних черг. При цьому спадкоємець попередньої черги право на спадкування не втрачає. Саме в цьому полягає основна відмінність даного інституту від відмови від прийняття спадщини на користь іншої особи (ст. 1274 ЦК).</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 xml:space="preserve">Договір, врегульований ч. 1 ст. 1259 ЦК, стосується тільки зміни черговості одержання права на спадкування. Відповідно, його змістом не можуть бути інші питання, зокрема, одночасна зміна часток у спадщині спадкоємців за законом. У такому договорі має брати участь принаймні один спадкоємець тієї черги, яка </w:t>
      </w:r>
      <w:proofErr w:type="spellStart"/>
      <w:r w:rsidRPr="00420A36">
        <w:rPr>
          <w:rStyle w:val="a4"/>
          <w:rFonts w:ascii="Times New Roman" w:hAnsi="Times New Roman" w:cs="Times New Roman"/>
          <w:i w:val="0"/>
          <w:iCs w:val="0"/>
          <w:sz w:val="28"/>
          <w:szCs w:val="28"/>
        </w:rPr>
        <w:t>закликається</w:t>
      </w:r>
      <w:proofErr w:type="spellEnd"/>
      <w:r w:rsidRPr="00420A36">
        <w:rPr>
          <w:rStyle w:val="a4"/>
          <w:rFonts w:ascii="Times New Roman" w:hAnsi="Times New Roman" w:cs="Times New Roman"/>
          <w:i w:val="0"/>
          <w:iCs w:val="0"/>
          <w:sz w:val="28"/>
          <w:szCs w:val="28"/>
        </w:rPr>
        <w:t xml:space="preserve"> до спадкування. Згоди інших спадкоємців черги, яка </w:t>
      </w:r>
      <w:proofErr w:type="spellStart"/>
      <w:r w:rsidRPr="00420A36">
        <w:rPr>
          <w:rStyle w:val="a4"/>
          <w:rFonts w:ascii="Times New Roman" w:hAnsi="Times New Roman" w:cs="Times New Roman"/>
          <w:i w:val="0"/>
          <w:iCs w:val="0"/>
          <w:sz w:val="28"/>
          <w:szCs w:val="28"/>
        </w:rPr>
        <w:t>закликається</w:t>
      </w:r>
      <w:proofErr w:type="spellEnd"/>
      <w:r w:rsidRPr="00420A36">
        <w:rPr>
          <w:rStyle w:val="a4"/>
          <w:rFonts w:ascii="Times New Roman" w:hAnsi="Times New Roman" w:cs="Times New Roman"/>
          <w:i w:val="0"/>
          <w:iCs w:val="0"/>
          <w:sz w:val="28"/>
          <w:szCs w:val="28"/>
        </w:rPr>
        <w:t xml:space="preserve"> до спадкування, а також спадкоємців, які мають право на обов'язкову частку у спадщині (ст. 1241 ЦК), на укладення цього договору не вимагається, оскільки укладення даного договору жодним чином не звужує змісту наявних у них на даний момент спадкових прав.</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Наприклад, спадкоємцями за законом є двоє дітей спадкодавця. Один зі спадкоємців вирішив укласти договір про зміну черговості з рідним братом спадкодавця (друга черга) та його тіткою (третя черга). В результаті цього спадкоємці, які уклали договір про зміну черговості, одержують право на спадкування по 1/6 спадщини кожний (1/3 від 1/2), а той зі спадкоємців першої черги, який не приймав участь в укладенні даного договору, залишає за собою 1/2 частку у спадщині, яка і належала йому визначально з відкриттям спадщини.</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lastRenderedPageBreak/>
        <w:t xml:space="preserve">Судовий порядок зміни черговості застосовується на підставі задоволення позову спадкоємця наступних черг до спадкоємців тієї черги, яка безпосередньо </w:t>
      </w:r>
      <w:proofErr w:type="spellStart"/>
      <w:r w:rsidRPr="00420A36">
        <w:rPr>
          <w:rStyle w:val="a4"/>
          <w:rFonts w:ascii="Times New Roman" w:hAnsi="Times New Roman" w:cs="Times New Roman"/>
          <w:i w:val="0"/>
          <w:iCs w:val="0"/>
          <w:sz w:val="28"/>
          <w:szCs w:val="28"/>
        </w:rPr>
        <w:t>закликається</w:t>
      </w:r>
      <w:proofErr w:type="spellEnd"/>
      <w:r w:rsidRPr="00420A36">
        <w:rPr>
          <w:rStyle w:val="a4"/>
          <w:rFonts w:ascii="Times New Roman" w:hAnsi="Times New Roman" w:cs="Times New Roman"/>
          <w:i w:val="0"/>
          <w:iCs w:val="0"/>
          <w:sz w:val="28"/>
          <w:szCs w:val="28"/>
        </w:rPr>
        <w:t xml:space="preserve"> до спадкування. Підставами для задоволення такого позову є сукупність наступних юридичних фактів, встановлених у судовому порядку: 1) здійснення опіки над спадкодавцем, тобто надання йому нематеріальних послуг (спілкування, поради та консультації, поздоровлення зі святами); 2) матеріальне забезпечення спадкодавця; 3) надання будь-якої іншої допомоги спадкодавцеві, тобто такої допомоги, яка матеріалізований вираз - прибирання приміщення, приготування їжі, ремонт квартири; 4) тривалий час здійснення дій, визначених у пунктах 1 - 3; 5) безпорадний стан спадкодавця, тобто такий стан, під час якого особа неспроможна самостійно забезпечувати свої потреби, викликаний похилим віком, тяжкою хворобою або каліцтвом.</w:t>
      </w:r>
    </w:p>
    <w:p w:rsidR="00420A36" w:rsidRPr="00420A36" w:rsidRDefault="00420A36" w:rsidP="00420A36">
      <w:pPr>
        <w:pStyle w:val="a5"/>
        <w:ind w:firstLine="567"/>
        <w:jc w:val="both"/>
        <w:rPr>
          <w:rFonts w:ascii="Times New Roman" w:hAnsi="Times New Roman" w:cs="Times New Roman"/>
          <w:sz w:val="28"/>
          <w:szCs w:val="28"/>
        </w:rPr>
      </w:pPr>
      <w:r w:rsidRPr="00420A36">
        <w:rPr>
          <w:rStyle w:val="a4"/>
          <w:rFonts w:ascii="Times New Roman" w:hAnsi="Times New Roman" w:cs="Times New Roman"/>
          <w:i w:val="0"/>
          <w:iCs w:val="0"/>
          <w:sz w:val="28"/>
          <w:szCs w:val="28"/>
        </w:rPr>
        <w:t>Усі вищеперераховані юридичні факти встановлюються судом на власний розсуд з урахуванням усіх обставин справи.</w:t>
      </w:r>
    </w:p>
    <w:p w:rsidR="00075945" w:rsidRDefault="00075945" w:rsidP="00420A36">
      <w:pPr>
        <w:pStyle w:val="a5"/>
        <w:ind w:firstLine="567"/>
        <w:jc w:val="both"/>
        <w:rPr>
          <w:rFonts w:ascii="Times New Roman" w:hAnsi="Times New Roman" w:cs="Times New Roman"/>
          <w:sz w:val="28"/>
          <w:szCs w:val="28"/>
        </w:rPr>
      </w:pPr>
    </w:p>
    <w:p w:rsidR="002518E6" w:rsidRPr="00075945" w:rsidRDefault="00075945" w:rsidP="00075945">
      <w:pPr>
        <w:rPr>
          <w:rFonts w:ascii="Times New Roman" w:hAnsi="Times New Roman" w:cs="Times New Roman"/>
          <w:sz w:val="24"/>
          <w:szCs w:val="24"/>
        </w:rPr>
      </w:pPr>
      <w:r w:rsidRPr="00075945">
        <w:rPr>
          <w:rFonts w:ascii="Times New Roman" w:hAnsi="Times New Roman" w:cs="Times New Roman"/>
          <w:sz w:val="24"/>
          <w:szCs w:val="24"/>
        </w:rPr>
        <w:t>П</w:t>
      </w:r>
      <w:r w:rsidRPr="00075945">
        <w:rPr>
          <w:rFonts w:ascii="Times New Roman" w:hAnsi="Times New Roman" w:cs="Times New Roman"/>
          <w:sz w:val="24"/>
          <w:szCs w:val="24"/>
          <w:lang w:val="en-US"/>
        </w:rPr>
        <w:t>’</w:t>
      </w:r>
      <w:proofErr w:type="spellStart"/>
      <w:r w:rsidRPr="00075945">
        <w:rPr>
          <w:rFonts w:ascii="Times New Roman" w:hAnsi="Times New Roman" w:cs="Times New Roman"/>
          <w:sz w:val="24"/>
          <w:szCs w:val="24"/>
        </w:rPr>
        <w:t>ята</w:t>
      </w:r>
      <w:proofErr w:type="spellEnd"/>
      <w:r w:rsidRPr="00075945">
        <w:rPr>
          <w:rFonts w:ascii="Times New Roman" w:hAnsi="Times New Roman" w:cs="Times New Roman"/>
          <w:sz w:val="24"/>
          <w:szCs w:val="24"/>
        </w:rPr>
        <w:t xml:space="preserve"> </w:t>
      </w:r>
      <w:proofErr w:type="spellStart"/>
      <w:r w:rsidRPr="00075945">
        <w:rPr>
          <w:rFonts w:ascii="Times New Roman" w:hAnsi="Times New Roman" w:cs="Times New Roman"/>
          <w:sz w:val="24"/>
          <w:szCs w:val="24"/>
          <w:lang w:val="en-US"/>
        </w:rPr>
        <w:t>київська</w:t>
      </w:r>
      <w:proofErr w:type="spellEnd"/>
      <w:r w:rsidRPr="00075945">
        <w:rPr>
          <w:rFonts w:ascii="Times New Roman" w:hAnsi="Times New Roman" w:cs="Times New Roman"/>
          <w:sz w:val="24"/>
          <w:szCs w:val="24"/>
          <w:lang w:val="en-US"/>
        </w:rPr>
        <w:t xml:space="preserve"> </w:t>
      </w:r>
      <w:proofErr w:type="spellStart"/>
      <w:r w:rsidRPr="00075945">
        <w:rPr>
          <w:rFonts w:ascii="Times New Roman" w:hAnsi="Times New Roman" w:cs="Times New Roman"/>
          <w:sz w:val="24"/>
          <w:szCs w:val="24"/>
          <w:lang w:val="en-US"/>
        </w:rPr>
        <w:t>державна</w:t>
      </w:r>
      <w:proofErr w:type="spellEnd"/>
      <w:r w:rsidRPr="00075945">
        <w:rPr>
          <w:rFonts w:ascii="Times New Roman" w:hAnsi="Times New Roman" w:cs="Times New Roman"/>
          <w:sz w:val="24"/>
          <w:szCs w:val="24"/>
          <w:lang w:val="en-US"/>
        </w:rPr>
        <w:t xml:space="preserve"> </w:t>
      </w:r>
      <w:proofErr w:type="spellStart"/>
      <w:r w:rsidRPr="00075945">
        <w:rPr>
          <w:rFonts w:ascii="Times New Roman" w:hAnsi="Times New Roman" w:cs="Times New Roman"/>
          <w:sz w:val="24"/>
          <w:szCs w:val="24"/>
          <w:lang w:val="en-US"/>
        </w:rPr>
        <w:t>нотаріальна</w:t>
      </w:r>
      <w:proofErr w:type="spellEnd"/>
      <w:r w:rsidRPr="00075945">
        <w:rPr>
          <w:rFonts w:ascii="Times New Roman" w:hAnsi="Times New Roman" w:cs="Times New Roman"/>
          <w:sz w:val="24"/>
          <w:szCs w:val="24"/>
          <w:lang w:val="en-US"/>
        </w:rPr>
        <w:t xml:space="preserve"> </w:t>
      </w:r>
      <w:proofErr w:type="spellStart"/>
      <w:r w:rsidRPr="00075945">
        <w:rPr>
          <w:rFonts w:ascii="Times New Roman" w:hAnsi="Times New Roman" w:cs="Times New Roman"/>
          <w:sz w:val="24"/>
          <w:szCs w:val="24"/>
          <w:lang w:val="en-US"/>
        </w:rPr>
        <w:t>контора</w:t>
      </w:r>
      <w:proofErr w:type="spellEnd"/>
    </w:p>
    <w:sectPr w:rsidR="002518E6" w:rsidRPr="00075945"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0A36"/>
    <w:rsid w:val="00016B33"/>
    <w:rsid w:val="00075945"/>
    <w:rsid w:val="000B3FD7"/>
    <w:rsid w:val="00130361"/>
    <w:rsid w:val="001441F1"/>
    <w:rsid w:val="00162B2B"/>
    <w:rsid w:val="002518E6"/>
    <w:rsid w:val="00274A02"/>
    <w:rsid w:val="00372FC6"/>
    <w:rsid w:val="003A7011"/>
    <w:rsid w:val="00420A36"/>
    <w:rsid w:val="004335D0"/>
    <w:rsid w:val="00450C53"/>
    <w:rsid w:val="00493E60"/>
    <w:rsid w:val="00497B15"/>
    <w:rsid w:val="004A0E51"/>
    <w:rsid w:val="004E537F"/>
    <w:rsid w:val="0051317B"/>
    <w:rsid w:val="0051718E"/>
    <w:rsid w:val="00545110"/>
    <w:rsid w:val="0059141A"/>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91924"/>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A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420A36"/>
    <w:rPr>
      <w:i/>
      <w:iCs/>
    </w:rPr>
  </w:style>
  <w:style w:type="paragraph" w:styleId="a5">
    <w:name w:val="No Spacing"/>
    <w:uiPriority w:val="1"/>
    <w:qFormat/>
    <w:rsid w:val="00420A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31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2533</Words>
  <Characters>1445</Characters>
  <Application>Microsoft Office Word</Application>
  <DocSecurity>0</DocSecurity>
  <Lines>12</Lines>
  <Paragraphs>7</Paragraphs>
  <ScaleCrop>false</ScaleCrop>
  <Company>Krokoz™</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4</cp:revision>
  <dcterms:created xsi:type="dcterms:W3CDTF">2019-10-28T12:59:00Z</dcterms:created>
  <dcterms:modified xsi:type="dcterms:W3CDTF">2019-10-29T08:26:00Z</dcterms:modified>
</cp:coreProperties>
</file>