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>Робота понаднормово: які права мають українці?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Конституція України гарантує кожному право на працю. Українці мають можливість заробляти собі на життя працею, яку вільно обирають або на яку вільно погоджуються.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Кожен, хто працює, має право на відпочинок. Це право забезпечене наданням днів щотижневого відпочинку, а також встановленням норм тривалості робочого часу, скороченого робочого дня щодо окремих професій і виробництв, скороченої тривалості роботи у нічний час...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Проте, мабуть, кожен стикався з ситуаціями, коли роботу доводиться закінчувати поза встановлений робочий час.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Тож питання тривалості, складу, режиму і порядку обліку робочого часу регулюються Кодексом законів про працю України.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i/>
          <w:iCs/>
          <w:color w:val="000000"/>
          <w:sz w:val="28"/>
          <w:szCs w:val="28"/>
          <w:lang w:val="uk-UA"/>
        </w:rPr>
        <w:t>Робочим часом</w:t>
      </w:r>
      <w:r>
        <w:rPr>
          <w:color w:val="000000"/>
          <w:sz w:val="28"/>
          <w:szCs w:val="28"/>
          <w:lang w:val="uk-UA"/>
        </w:rPr>
        <w:t> вважається встановлений законом або на його підставі угодою сторін час, протягом якого працівники згідно з правилами внутрішнього трудового розпорядку повинні виконувати за трудовим договором свої трудові обов’язки.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Зауважте, що нормальна тривалість робочого часу працівників не може перевищувати 40 годин на тиждень.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Відповідно до статті 62 Кодексу законів про працю України (далі – </w:t>
      </w:r>
      <w:proofErr w:type="spellStart"/>
      <w:r>
        <w:rPr>
          <w:color w:val="000000"/>
          <w:sz w:val="28"/>
          <w:szCs w:val="28"/>
          <w:lang w:val="uk-UA"/>
        </w:rPr>
        <w:t>КЗпП</w:t>
      </w:r>
      <w:proofErr w:type="spellEnd"/>
      <w:r>
        <w:rPr>
          <w:color w:val="000000"/>
          <w:sz w:val="28"/>
          <w:szCs w:val="28"/>
          <w:lang w:val="uk-UA"/>
        </w:rPr>
        <w:t>) надурочні роботи (роботи понад встановлену тривалість робочого дня), як правило, не допускаються.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Статтею 63 </w:t>
      </w:r>
      <w:proofErr w:type="spellStart"/>
      <w:r>
        <w:rPr>
          <w:i/>
          <w:iCs/>
          <w:color w:val="000000"/>
          <w:sz w:val="28"/>
          <w:szCs w:val="28"/>
          <w:lang w:val="uk-UA"/>
        </w:rPr>
        <w:t>КЗпП</w:t>
      </w:r>
      <w:proofErr w:type="spellEnd"/>
      <w:r>
        <w:rPr>
          <w:i/>
          <w:iCs/>
          <w:color w:val="000000"/>
          <w:sz w:val="28"/>
          <w:szCs w:val="28"/>
          <w:lang w:val="uk-UA"/>
        </w:rPr>
        <w:t xml:space="preserve"> визначено заборону щодо залучення до надурочних робіт: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14"/>
          <w:szCs w:val="14"/>
          <w:lang w:val="uk-UA"/>
        </w:rPr>
        <w:t> </w:t>
      </w:r>
      <w:r>
        <w:rPr>
          <w:color w:val="000000"/>
          <w:sz w:val="28"/>
          <w:szCs w:val="28"/>
          <w:lang w:val="uk-UA"/>
        </w:rPr>
        <w:t>вагітних жінок і жінок, які мають дітей до 3-річного віку;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14"/>
          <w:szCs w:val="14"/>
          <w:lang w:val="uk-UA"/>
        </w:rPr>
        <w:t> </w:t>
      </w:r>
      <w:r>
        <w:rPr>
          <w:color w:val="000000"/>
          <w:sz w:val="28"/>
          <w:szCs w:val="28"/>
          <w:lang w:val="uk-UA"/>
        </w:rPr>
        <w:t>осіб, молодших 18 років;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ind w:left="72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14"/>
          <w:szCs w:val="14"/>
          <w:lang w:val="uk-UA"/>
        </w:rPr>
        <w:t> </w:t>
      </w:r>
      <w:r>
        <w:rPr>
          <w:color w:val="000000"/>
          <w:sz w:val="28"/>
          <w:szCs w:val="28"/>
          <w:lang w:val="uk-UA"/>
        </w:rPr>
        <w:t>працівників, що навчаються в загальноосвітніх школах та ПТУ без відриву від виробництва, в дні занять.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i/>
          <w:iCs/>
          <w:color w:val="000000"/>
          <w:sz w:val="28"/>
          <w:szCs w:val="28"/>
          <w:lang w:val="uk-UA"/>
        </w:rPr>
        <w:t>Тільки за згодою можуть залучатися: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14"/>
          <w:szCs w:val="14"/>
          <w:lang w:val="uk-UA"/>
        </w:rPr>
        <w:t> </w:t>
      </w:r>
      <w:r>
        <w:rPr>
          <w:color w:val="000000"/>
          <w:sz w:val="28"/>
          <w:szCs w:val="28"/>
          <w:lang w:val="uk-UA"/>
        </w:rPr>
        <w:t>жінки, які мають дітей від 3 до 14 років або дитину з інвалідністю;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ind w:left="72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14"/>
          <w:szCs w:val="14"/>
          <w:lang w:val="uk-UA"/>
        </w:rPr>
        <w:t> </w:t>
      </w:r>
      <w:r>
        <w:rPr>
          <w:color w:val="000000"/>
          <w:sz w:val="28"/>
          <w:szCs w:val="28"/>
          <w:lang w:val="uk-UA"/>
        </w:rPr>
        <w:t>особи з інвалідністю (за умови, що така робота не суперечить медичним рекомендаціям).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 w:line="235" w:lineRule="atLeast"/>
        <w:jc w:val="both"/>
        <w:rPr>
          <w:color w:val="000000"/>
        </w:rPr>
      </w:pPr>
      <w:r>
        <w:rPr>
          <w:rFonts w:ascii="Calibri" w:hAnsi="Calibri"/>
          <w:color w:val="000000"/>
          <w:sz w:val="22"/>
          <w:szCs w:val="22"/>
          <w:lang w:val="uk-UA"/>
        </w:rPr>
        <w:t> 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Проте, отримавши погодження від профспілкової організації, додаткові години в позаробочий час все-таки можливі. Законодавством встановлені граничні норми застосування надурочних робіт. Вони не повинні перевищувати для кожного працівника </w:t>
      </w:r>
      <w:r>
        <w:rPr>
          <w:color w:val="000000"/>
          <w:sz w:val="28"/>
          <w:szCs w:val="28"/>
          <w:u w:val="single"/>
          <w:lang w:val="uk-UA"/>
        </w:rPr>
        <w:t>чотирьох годин протягом двох днів підряд і 120 годин на рік </w:t>
      </w:r>
      <w:r>
        <w:rPr>
          <w:color w:val="000000"/>
          <w:sz w:val="28"/>
          <w:szCs w:val="28"/>
          <w:lang w:val="uk-UA"/>
        </w:rPr>
        <w:t xml:space="preserve">(ст. 65 </w:t>
      </w:r>
      <w:proofErr w:type="spellStart"/>
      <w:r>
        <w:rPr>
          <w:color w:val="000000"/>
          <w:sz w:val="28"/>
          <w:szCs w:val="28"/>
          <w:lang w:val="uk-UA"/>
        </w:rPr>
        <w:t>КЗпП</w:t>
      </w:r>
      <w:proofErr w:type="spellEnd"/>
      <w:r>
        <w:rPr>
          <w:color w:val="000000"/>
          <w:sz w:val="28"/>
          <w:szCs w:val="28"/>
          <w:lang w:val="uk-UA"/>
        </w:rPr>
        <w:t>). При цьому власник або уповноважений ним орган повинен вести облік надурочних робіт кожного працівника.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Відтак, робота у святковий і неробочий день відповідно до статті 107 </w:t>
      </w:r>
      <w:proofErr w:type="spellStart"/>
      <w:r>
        <w:rPr>
          <w:color w:val="000000"/>
          <w:sz w:val="28"/>
          <w:szCs w:val="28"/>
          <w:lang w:val="uk-UA"/>
        </w:rPr>
        <w:t>КЗпП</w:t>
      </w:r>
      <w:proofErr w:type="spellEnd"/>
      <w:r>
        <w:rPr>
          <w:color w:val="000000"/>
          <w:sz w:val="28"/>
          <w:szCs w:val="28"/>
          <w:lang w:val="uk-UA"/>
        </w:rPr>
        <w:t xml:space="preserve"> України оплачується у подвійному розмірі. Наприклад, середня заробітна плата у столиці становить 11 тис. </w:t>
      </w:r>
      <w:proofErr w:type="spellStart"/>
      <w:r>
        <w:rPr>
          <w:color w:val="000000"/>
          <w:sz w:val="28"/>
          <w:szCs w:val="28"/>
          <w:lang w:val="uk-UA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 xml:space="preserve"> у місяць, щогодини – 62,5 грн. Тож, якщо Ви перепрацювали щодня по годині протягом двох тижнів (загалом 10 годин), маєте право на 1250 </w:t>
      </w:r>
      <w:proofErr w:type="spellStart"/>
      <w:r>
        <w:rPr>
          <w:color w:val="000000"/>
          <w:sz w:val="28"/>
          <w:szCs w:val="28"/>
          <w:lang w:val="uk-UA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 xml:space="preserve"> надбавки.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Проте це не стосується тих, хто працює за ненормованим робочим графіком, укладає трудовий договір, згідно з яким міра праці оцінюється, наприклад, обсягом виконаної роботи. Ненормований робочий день – це особливий режим робочого часу, який встановлюється для певної категорії працівників у разі неможливості нормування часу трудового процесу.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Якщо Ваші трудові права порушуються, звертайтесь до </w:t>
      </w:r>
      <w:proofErr w:type="spellStart"/>
      <w:r>
        <w:rPr>
          <w:color w:val="000000"/>
          <w:sz w:val="28"/>
          <w:szCs w:val="28"/>
          <w:lang w:val="uk-UA"/>
        </w:rPr>
        <w:t>правопросвітницького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проекту Міністерства юстиції України «Я МАЮ ПРАВО!» </w:t>
      </w:r>
      <w:hyperlink r:id="rId4" w:tgtFrame="_blank" w:history="1">
        <w:r>
          <w:rPr>
            <w:rStyle w:val="a3"/>
            <w:sz w:val="28"/>
            <w:szCs w:val="28"/>
            <w:lang w:val="uk-UA"/>
          </w:rPr>
          <w:t>0 800 213 103</w:t>
        </w:r>
      </w:hyperlink>
      <w:r>
        <w:rPr>
          <w:color w:val="000000"/>
          <w:sz w:val="28"/>
          <w:szCs w:val="28"/>
          <w:lang w:val="uk-UA"/>
        </w:rPr>
        <w:t>. Тут Ви можете отримати фахову правову консультацію та у разі необхідності безкоштовні послуги адвоката від держави.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Захищайте свої права з Мін’юстом!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i/>
          <w:iCs/>
          <w:color w:val="000000"/>
          <w:sz w:val="20"/>
          <w:szCs w:val="20"/>
          <w:lang w:val="uk-UA"/>
        </w:rPr>
        <w:t>Станіслав Куценко, </w:t>
      </w:r>
    </w:p>
    <w:p w:rsidR="0065037F" w:rsidRDefault="0065037F" w:rsidP="0065037F">
      <w:pPr>
        <w:pStyle w:val="xfmc10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Arial"/>
          <w:i/>
          <w:iCs/>
          <w:color w:val="000000"/>
          <w:sz w:val="20"/>
          <w:szCs w:val="20"/>
        </w:rPr>
        <w:t xml:space="preserve">начальник ГТУЮ у </w:t>
      </w:r>
      <w:proofErr w:type="spellStart"/>
      <w:r>
        <w:rPr>
          <w:rFonts w:ascii="Calibri" w:hAnsi="Calibri" w:cs="Arial"/>
          <w:i/>
          <w:iCs/>
          <w:color w:val="000000"/>
          <w:sz w:val="20"/>
          <w:szCs w:val="20"/>
        </w:rPr>
        <w:t>місті</w:t>
      </w:r>
      <w:proofErr w:type="spellEnd"/>
      <w:r>
        <w:rPr>
          <w:rFonts w:ascii="Calibri" w:hAnsi="Calibri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i/>
          <w:iCs/>
          <w:color w:val="000000"/>
          <w:sz w:val="20"/>
          <w:szCs w:val="20"/>
        </w:rPr>
        <w:t>Києві</w:t>
      </w:r>
      <w:proofErr w:type="spellEnd"/>
    </w:p>
    <w:p w:rsidR="00155D9A" w:rsidRDefault="0065037F"/>
    <w:sectPr w:rsidR="00155D9A" w:rsidSect="005E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5037F"/>
    <w:rsid w:val="002525CC"/>
    <w:rsid w:val="00411037"/>
    <w:rsid w:val="005E7FF7"/>
    <w:rsid w:val="0065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0">
    <w:name w:val="xfmc10"/>
    <w:basedOn w:val="a"/>
    <w:rsid w:val="0065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03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800213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Office Word</Application>
  <DocSecurity>0</DocSecurity>
  <Lines>22</Lines>
  <Paragraphs>6</Paragraphs>
  <ScaleCrop>false</ScaleCrop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2019-01-03T09:32:00Z</dcterms:created>
  <dcterms:modified xsi:type="dcterms:W3CDTF">2019-01-03T09:33:00Z</dcterms:modified>
</cp:coreProperties>
</file>