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B1" w:rsidRPr="0072754A" w:rsidRDefault="00BB219D" w:rsidP="00BB21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Вирішення </w:t>
      </w:r>
      <w:r w:rsidR="000D549D">
        <w:rPr>
          <w:rFonts w:ascii="Times New Roman" w:hAnsi="Times New Roman" w:cs="Times New Roman"/>
          <w:b/>
          <w:sz w:val="28"/>
          <w:szCs w:val="28"/>
          <w:lang w:val="uk-UA"/>
        </w:rPr>
        <w:t>окремих питань</w:t>
      </w:r>
      <w:r w:rsidRPr="007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 прийняття Кодексу України з </w:t>
      </w:r>
      <w:r w:rsidR="000D549D">
        <w:rPr>
          <w:rFonts w:ascii="Times New Roman" w:hAnsi="Times New Roman" w:cs="Times New Roman"/>
          <w:b/>
          <w:sz w:val="28"/>
          <w:szCs w:val="28"/>
          <w:lang w:val="uk-UA"/>
        </w:rPr>
        <w:t>процедур</w:t>
      </w:r>
      <w:r w:rsidRPr="007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банкрутства</w:t>
      </w:r>
      <w:r w:rsidR="000D54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D549D" w:rsidRPr="007D7C04" w:rsidRDefault="00BB219D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одекс передбачає проведення процедур відновлення платоспроможності та </w:t>
      </w:r>
      <w:r w:rsidR="000D549D" w:rsidRPr="007D7C04">
        <w:rPr>
          <w:rFonts w:ascii="Times New Roman" w:hAnsi="Times New Roman" w:cs="Times New Roman"/>
          <w:sz w:val="28"/>
          <w:szCs w:val="28"/>
          <w:lang w:val="uk-UA"/>
        </w:rPr>
        <w:t>порядок погашення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боргів </w:t>
      </w:r>
      <w:r w:rsidR="000D549D" w:rsidRPr="007D7C04">
        <w:rPr>
          <w:rFonts w:ascii="Times New Roman" w:hAnsi="Times New Roman" w:cs="Times New Roman"/>
          <w:sz w:val="28"/>
          <w:szCs w:val="28"/>
          <w:lang w:val="uk-UA"/>
        </w:rPr>
        <w:t>юридичними особами,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приватни</w:t>
      </w:r>
      <w:r w:rsidR="000D549D" w:rsidRPr="007D7C04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підприємц</w:t>
      </w:r>
      <w:r w:rsidR="000D549D" w:rsidRPr="007D7C04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громадян</w:t>
      </w:r>
      <w:r w:rsidR="000D549D" w:rsidRPr="007D7C0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0D549D" w:rsidRPr="007D7C04" w:rsidRDefault="008E1E0A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Кодекс структурно побудований із чотирьох книг. Перша - регулює загальні положення і терміни, друга - регулює діяльність арбітражних керуючих, третя – регулює питання банкрутства юридичних осіб і четверта – фіз</w:t>
      </w:r>
      <w:r w:rsidR="007D7C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ичних </w:t>
      </w:r>
      <w:r w:rsidRPr="007D7C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осіб</w:t>
      </w:r>
      <w:r w:rsidR="000D549D" w:rsidRPr="007D7C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D549D" w:rsidRPr="007D7C04" w:rsidRDefault="00BB219D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Новиною у цьому 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одексі є можливість оголосити </w:t>
      </w:r>
      <w:r w:rsidR="0006176A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фізичною особою 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>себе банкрутом у судовому порядку</w:t>
      </w:r>
      <w:r w:rsidR="000D549D" w:rsidRPr="007D7C04">
        <w:rPr>
          <w:rFonts w:ascii="Times New Roman" w:hAnsi="Times New Roman" w:cs="Times New Roman"/>
          <w:sz w:val="28"/>
          <w:szCs w:val="28"/>
          <w:lang w:val="uk-UA"/>
        </w:rPr>
        <w:t>, що не було передбачено законодавством України раніше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>. До суду може звернутися тільки боржник. Інший кредитор не може подавати заяву про визна</w:t>
      </w:r>
      <w:r w:rsidR="0006176A" w:rsidRPr="007D7C0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особи банкрутом.</w:t>
      </w:r>
    </w:p>
    <w:p w:rsidR="00BB219D" w:rsidRPr="007D7C04" w:rsidRDefault="00BB219D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>Процедура банкрутства можлива, якщо борг становить понад 30 мінімальних заробітних плат, борг не погашається більше 2-х місяців або погашення становить менше ніж 50% від щомісячних платежів за кредитом, при наявності постанови державного або приватного виконавця</w:t>
      </w:r>
      <w:r w:rsidR="00C60D6A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про відсутність майна, яке </w:t>
      </w:r>
      <w:r w:rsidR="0006176A" w:rsidRPr="007D7C04">
        <w:rPr>
          <w:rFonts w:ascii="Times New Roman" w:hAnsi="Times New Roman" w:cs="Times New Roman"/>
          <w:sz w:val="28"/>
          <w:szCs w:val="28"/>
          <w:lang w:val="uk-UA"/>
        </w:rPr>
        <w:t>підлягає продажу</w:t>
      </w:r>
      <w:r w:rsidR="00C60D6A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для погашення боргу.</w:t>
      </w:r>
    </w:p>
    <w:p w:rsidR="00C60D6A" w:rsidRPr="007D7C04" w:rsidRDefault="00C60D6A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>Господарський суд порушуючи справу про банкрутство може проводити оцінювання майна боржника і встановлювати його наявність, витребувати інформацію про продане майно за останній рік, встановити докази і витрати боржника і членів його сім’ї за останні три роки.</w:t>
      </w:r>
    </w:p>
    <w:p w:rsidR="00EA78BB" w:rsidRPr="007D7C04" w:rsidRDefault="00C60D6A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Після відкриття судом справи про банкрутство, припиняється нарахування штрафних санкцій та відсотків за зобов’язаннями  боржника і вводиться мораторій (заборону) на задоволення вимог кредиторів на 120 днів, знімається судом арешт із майна боржника, але ухвалюється рішення про заборону боржнику самостійно продавати майно. Призначення судом арбітражного керуючого </w:t>
      </w:r>
      <w:r w:rsidR="00EA78BB" w:rsidRPr="007D7C04">
        <w:rPr>
          <w:rFonts w:ascii="Times New Roman" w:hAnsi="Times New Roman" w:cs="Times New Roman"/>
          <w:sz w:val="28"/>
          <w:szCs w:val="28"/>
          <w:lang w:val="uk-UA"/>
        </w:rPr>
        <w:t>продиктовано необхідністю управління майном боржника та налагодження взаємодії з кредиторами.</w:t>
      </w:r>
    </w:p>
    <w:p w:rsidR="007D7C04" w:rsidRDefault="00EA78BB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>Відкриття справи про банкрутство унеможливлює примусове стягнення боргів, нарахування штрафів та пені, зупиняється сплата податків та зборів.</w:t>
      </w:r>
      <w:r w:rsidR="007D7C0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EA78BB" w:rsidRPr="007D7C04" w:rsidRDefault="00EA78BB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>Наступним етапом є спільна розробка плану реструктуризації боргів кредиторами, боржником та арбітражним керуючим.</w:t>
      </w:r>
    </w:p>
    <w:p w:rsidR="00935079" w:rsidRPr="007D7C04" w:rsidRDefault="00EA78BB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Якщо план реструктуризації </w:t>
      </w:r>
      <w:r w:rsidR="00935079" w:rsidRPr="007D7C04">
        <w:rPr>
          <w:rFonts w:ascii="Times New Roman" w:hAnsi="Times New Roman" w:cs="Times New Roman"/>
          <w:sz w:val="28"/>
          <w:szCs w:val="28"/>
          <w:lang w:val="uk-UA"/>
        </w:rPr>
        <w:t>не буде погоджено кредиторами або боржником, суд на підставі згоди кредиторів ухвалює рішення про визначення боржника банкрутом і вводить на 120 днів процедуру погашення боргів. У межах цієї процедури продають майно, що залишалось у боржника. Якщо не вистачить цього майна на погашення всіх боргів, вимоги кредиторів вважатимуть погашеними.</w:t>
      </w:r>
    </w:p>
    <w:p w:rsidR="00C60D6A" w:rsidRPr="007D7C04" w:rsidRDefault="00935079" w:rsidP="007D7C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У разі погодження плану </w:t>
      </w:r>
      <w:r w:rsidR="006B3277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кредиторами і боржником, він затверджується судом і після затвердження, боржник повертає </w:t>
      </w:r>
      <w:r w:rsidR="00EA78BB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277" w:rsidRPr="007D7C04">
        <w:rPr>
          <w:rFonts w:ascii="Times New Roman" w:hAnsi="Times New Roman" w:cs="Times New Roman"/>
          <w:sz w:val="28"/>
          <w:szCs w:val="28"/>
          <w:lang w:val="uk-UA"/>
        </w:rPr>
        <w:t>борги згідно з планом. Етап виконання плану не повинен перевищувати п’ять років.</w:t>
      </w:r>
    </w:p>
    <w:p w:rsidR="006B3277" w:rsidRPr="007D7C04" w:rsidRDefault="006B3277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недопущення ухилення від сплати боргів, суди повинні 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більш детально аналізувати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майновий стан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банкрута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, який вказує на неможливість їх 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>пога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шення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277" w:rsidRPr="007D7C04" w:rsidRDefault="006B3277" w:rsidP="007D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C04">
        <w:rPr>
          <w:rFonts w:ascii="Times New Roman" w:hAnsi="Times New Roman" w:cs="Times New Roman"/>
          <w:sz w:val="28"/>
          <w:szCs w:val="28"/>
          <w:lang w:val="uk-UA"/>
        </w:rPr>
        <w:t>Правоохоронн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F85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>відслідковувати можливість фіктивного банкрутства за яке у Кримінальному кодексі України передбачен</w:t>
      </w:r>
      <w:r w:rsidR="0006176A" w:rsidRPr="007D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покарання у вигляді </w:t>
      </w:r>
      <w:r w:rsidR="008E1E0A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штрафу в розмірі 300 мінімальних зарплат або 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>позбавлення волі на строк до двох років.</w:t>
      </w:r>
      <w:r w:rsidR="0072754A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За шахрайство (ст.190 Кримінального Кодексу України) покаранням може стати позбавлення волі </w:t>
      </w:r>
      <w:r w:rsidR="0006176A"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2754A" w:rsidRPr="007D7C04">
        <w:rPr>
          <w:rFonts w:ascii="Times New Roman" w:hAnsi="Times New Roman" w:cs="Times New Roman"/>
          <w:sz w:val="28"/>
          <w:szCs w:val="28"/>
          <w:lang w:val="uk-UA"/>
        </w:rPr>
        <w:t>восьми років.</w:t>
      </w:r>
      <w:r w:rsidRPr="007D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754A" w:rsidRPr="007D7C04" w:rsidRDefault="0072754A" w:rsidP="007D7C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54A" w:rsidRPr="007D7C04" w:rsidRDefault="0072754A" w:rsidP="007D7C04">
      <w:pPr>
        <w:ind w:right="581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C04">
        <w:rPr>
          <w:rFonts w:ascii="Times New Roman" w:hAnsi="Times New Roman" w:cs="Times New Roman"/>
          <w:b/>
          <w:sz w:val="24"/>
          <w:szCs w:val="24"/>
          <w:lang w:val="uk-UA"/>
        </w:rPr>
        <w:t>Головний спеціаліст відділу з п</w:t>
      </w:r>
      <w:r w:rsidR="007D7C04" w:rsidRPr="007D7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итань банкрутства  ГТУЮ у місті </w:t>
      </w:r>
      <w:r w:rsidRPr="007D7C04">
        <w:rPr>
          <w:rFonts w:ascii="Times New Roman" w:hAnsi="Times New Roman" w:cs="Times New Roman"/>
          <w:b/>
          <w:sz w:val="24"/>
          <w:szCs w:val="24"/>
          <w:lang w:val="uk-UA"/>
        </w:rPr>
        <w:t>Києві</w:t>
      </w:r>
      <w:r w:rsidR="007D7C04" w:rsidRPr="007D7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</w:t>
      </w:r>
      <w:r w:rsidRPr="007D7C04">
        <w:rPr>
          <w:rFonts w:ascii="Times New Roman" w:hAnsi="Times New Roman" w:cs="Times New Roman"/>
          <w:b/>
          <w:sz w:val="24"/>
          <w:szCs w:val="24"/>
          <w:lang w:val="uk-UA"/>
        </w:rPr>
        <w:t>Ковтун Сергій Олександрович</w:t>
      </w:r>
    </w:p>
    <w:sectPr w:rsidR="0072754A" w:rsidRPr="007D7C04" w:rsidSect="00FE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19D"/>
    <w:rsid w:val="0006176A"/>
    <w:rsid w:val="000C0149"/>
    <w:rsid w:val="000D549D"/>
    <w:rsid w:val="003A79A2"/>
    <w:rsid w:val="00605905"/>
    <w:rsid w:val="006B3277"/>
    <w:rsid w:val="0072754A"/>
    <w:rsid w:val="007D7C04"/>
    <w:rsid w:val="00891F85"/>
    <w:rsid w:val="008E1E0A"/>
    <w:rsid w:val="00935079"/>
    <w:rsid w:val="009E2EB3"/>
    <w:rsid w:val="00BB219D"/>
    <w:rsid w:val="00C60D6A"/>
    <w:rsid w:val="00D05C08"/>
    <w:rsid w:val="00EA78BB"/>
    <w:rsid w:val="00F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</dc:creator>
  <cp:lastModifiedBy>555</cp:lastModifiedBy>
  <cp:revision>5</cp:revision>
  <dcterms:created xsi:type="dcterms:W3CDTF">2019-01-11T08:52:00Z</dcterms:created>
  <dcterms:modified xsi:type="dcterms:W3CDTF">2019-01-15T10:28:00Z</dcterms:modified>
</cp:coreProperties>
</file>