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D2" w:rsidRPr="002B5127" w:rsidRDefault="000769D2" w:rsidP="000769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2B51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Стягнення аліментів за кордоном</w:t>
      </w:r>
      <w:r w:rsidR="000975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- можливе</w:t>
      </w:r>
    </w:p>
    <w:p w:rsidR="000769D2" w:rsidRPr="002B4350" w:rsidRDefault="000769D2" w:rsidP="000769D2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769D2" w:rsidRPr="002B4350" w:rsidRDefault="005312D2" w:rsidP="005312D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стягнення аліментів у випадку, коли один з батьків 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>є громадянин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 іншої країни або проживає за кордоном </w:t>
      </w:r>
      <w:r>
        <w:rPr>
          <w:rFonts w:ascii="Times New Roman" w:hAnsi="Times New Roman" w:cs="Times New Roman"/>
          <w:sz w:val="28"/>
          <w:szCs w:val="28"/>
          <w:lang w:val="uk-UA"/>
        </w:rPr>
        <w:t>є достатньо складним, проте може бути вирішено.</w:t>
      </w:r>
      <w:bookmarkStart w:id="0" w:name="_GoBack"/>
      <w:bookmarkEnd w:id="0"/>
    </w:p>
    <w:p w:rsidR="004F2D2E" w:rsidRDefault="000769D2" w:rsidP="005312D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національного законодавства України у батьків є певні зобов’язання, і зокрема, це утримання дитини до досягнення нею повноліття. Цей обов’язок є </w:t>
      </w:r>
      <w:r w:rsidR="00A225DF">
        <w:rPr>
          <w:rFonts w:ascii="Times New Roman" w:hAnsi="Times New Roman" w:cs="Times New Roman"/>
          <w:sz w:val="28"/>
          <w:szCs w:val="28"/>
          <w:lang w:val="uk-UA"/>
        </w:rPr>
        <w:t>важливим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батьки зобов’язані не тільки займатися вихованням своїх дітей, але й створювати їм належні умови для існування, забезпечувати мінімально необхідними благами, що потрібні для їх життя, виховання та розвитку. </w:t>
      </w:r>
      <w:r w:rsidR="00A225D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>ей обов’язок є однаковий для кожного із батьків, незалежно від того, в якій країні проживає той із батьків, який повинен його виконувати. Хибною є думка батька або матері, які виїхали за кордон, що це позбавляє їх необхідності дотримуватися обов’язків щодо утримання своїх дітей.</w:t>
      </w:r>
    </w:p>
    <w:p w:rsidR="000769D2" w:rsidRPr="002B4350" w:rsidRDefault="000769D2" w:rsidP="005312D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50">
        <w:rPr>
          <w:rFonts w:ascii="Times New Roman" w:hAnsi="Times New Roman" w:cs="Times New Roman"/>
          <w:sz w:val="28"/>
          <w:szCs w:val="28"/>
          <w:lang w:val="uk-UA"/>
        </w:rPr>
        <w:t>До речі, обов’язок щодо утримання виникає не тільки у батьків, а й у повнолітніх дітей, які зобов’язані утримувати своїх непрацездатних батьків.</w:t>
      </w:r>
    </w:p>
    <w:p w:rsidR="000769D2" w:rsidRPr="002B4350" w:rsidRDefault="000769D2" w:rsidP="005312D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Україна є учасницею </w:t>
      </w:r>
      <w:r w:rsidR="004F2D2E">
        <w:rPr>
          <w:rFonts w:ascii="Times New Roman" w:hAnsi="Times New Roman" w:cs="Times New Roman"/>
          <w:sz w:val="28"/>
          <w:szCs w:val="28"/>
          <w:lang w:val="uk-UA"/>
        </w:rPr>
        <w:t xml:space="preserve">ряду 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>двосторонніх та багатосторонніх міжнародних договорів, які дозволяють вирішува</w:t>
      </w:r>
      <w:r w:rsidR="00A4193D">
        <w:rPr>
          <w:rFonts w:ascii="Times New Roman" w:hAnsi="Times New Roman" w:cs="Times New Roman"/>
          <w:sz w:val="28"/>
          <w:szCs w:val="28"/>
          <w:lang w:val="uk-UA"/>
        </w:rPr>
        <w:t>ти питання стягнення аліментів.</w:t>
      </w:r>
    </w:p>
    <w:p w:rsidR="000769D2" w:rsidRPr="00DB5EC6" w:rsidRDefault="004F2D2E" w:rsidP="005312D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у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 2006 році Україна ратифікувала Конвенцію про стягнення аліментів за кордоном 1956 року</w:t>
      </w:r>
      <w:r w:rsidR="00DB5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E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роцедура стягнення аліментів за </w:t>
      </w:r>
      <w:r w:rsidR="000518AE">
        <w:rPr>
          <w:rFonts w:ascii="Times New Roman" w:hAnsi="Times New Roman" w:cs="Times New Roman"/>
          <w:sz w:val="28"/>
          <w:szCs w:val="28"/>
          <w:lang w:val="uk-UA"/>
        </w:rPr>
        <w:t xml:space="preserve">названою 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Конвенцією 1956 року </w:t>
      </w:r>
      <w:r w:rsidR="000518AE">
        <w:rPr>
          <w:rFonts w:ascii="Times New Roman" w:hAnsi="Times New Roman" w:cs="Times New Roman"/>
          <w:sz w:val="28"/>
          <w:szCs w:val="28"/>
          <w:lang w:val="uk-UA"/>
        </w:rPr>
        <w:t xml:space="preserve">визначена 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>Інструкцією про виконання в Україні Конвенції про стягнення аліментів за кордоном</w:t>
      </w:r>
      <w:r w:rsidR="00DB5EC6">
        <w:rPr>
          <w:rFonts w:ascii="Times New Roman" w:hAnsi="Times New Roman" w:cs="Times New Roman"/>
          <w:sz w:val="28"/>
          <w:szCs w:val="28"/>
          <w:lang w:val="uk-UA"/>
        </w:rPr>
        <w:t>, яка зареєстрована в Міністерстві юстиції України 29.12.2006 р. за № 1390/13264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9D2" w:rsidRPr="002B4350" w:rsidRDefault="000769D2" w:rsidP="005312D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C655E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вдосконалення міжнародно-правової бази з </w:t>
      </w:r>
      <w:r w:rsidR="00976615">
        <w:rPr>
          <w:rFonts w:ascii="Times New Roman" w:hAnsi="Times New Roman" w:cs="Times New Roman"/>
          <w:sz w:val="28"/>
          <w:szCs w:val="28"/>
          <w:lang w:val="uk-UA"/>
        </w:rPr>
        <w:t>відповідних</w:t>
      </w:r>
      <w:r w:rsidR="005C655E">
        <w:rPr>
          <w:rFonts w:ascii="Times New Roman" w:hAnsi="Times New Roman" w:cs="Times New Roman"/>
          <w:sz w:val="28"/>
          <w:szCs w:val="28"/>
          <w:lang w:val="uk-UA"/>
        </w:rPr>
        <w:t xml:space="preserve"> питань 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у 2007 році було підписано Конвенцію про міжнародно-правове стягнення аліментів на дітей та </w:t>
      </w:r>
      <w:r w:rsidR="000518AE">
        <w:rPr>
          <w:rFonts w:ascii="Times New Roman" w:hAnsi="Times New Roman" w:cs="Times New Roman"/>
          <w:sz w:val="28"/>
          <w:szCs w:val="28"/>
          <w:lang w:val="uk-UA"/>
        </w:rPr>
        <w:t>інших видів сімейного утримання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>, яку Україна ратифікувала у 2013 році.</w:t>
      </w:r>
      <w:r w:rsidRPr="00051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55E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DB5EC6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="005C655E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Конвенції </w:t>
      </w:r>
      <w:r w:rsidR="005C655E" w:rsidRPr="002B4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створення універсального механізму визнання і виконання судових рішень, зокрема для держав з різними правовими системами</w:t>
      </w:r>
      <w:r w:rsidR="005C6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>У 2017 році затверджено Інструкцію про виконання в Україні Конвенції про міжнародно-правове стягнення аліментів на дітей та інших видів сімейного утримання</w:t>
      </w:r>
      <w:r w:rsidR="00FB0CAF">
        <w:rPr>
          <w:rFonts w:ascii="Times New Roman" w:hAnsi="Times New Roman" w:cs="Times New Roman"/>
          <w:sz w:val="28"/>
          <w:szCs w:val="28"/>
          <w:lang w:val="uk-UA"/>
        </w:rPr>
        <w:t>, яка зареєстрована в Міністерстві юстиції України 18.09.2017 р. за № 1150/31018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9D2" w:rsidRPr="002B4350" w:rsidRDefault="005C655E" w:rsidP="005312D2">
      <w:pPr>
        <w:pStyle w:val="a3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якщо 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батьки чи діти з тих чи інших причин не можуть самостійно врегулювати питання щодо обов’язку утримання, на допомогу 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міжнародно-</w:t>
      </w:r>
      <w:r w:rsidR="000769D2" w:rsidRPr="002B4350">
        <w:rPr>
          <w:rFonts w:ascii="Times New Roman" w:hAnsi="Times New Roman" w:cs="Times New Roman"/>
          <w:sz w:val="28"/>
          <w:szCs w:val="28"/>
          <w:lang w:val="uk-UA"/>
        </w:rPr>
        <w:t>правовий механізм вирішення цих питань, зокрема шляхом звернення до суду.</w:t>
      </w:r>
    </w:p>
    <w:p w:rsidR="000769D2" w:rsidRPr="002B4350" w:rsidRDefault="000769D2" w:rsidP="005312D2">
      <w:pPr>
        <w:pStyle w:val="a3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50">
        <w:rPr>
          <w:rFonts w:ascii="Times New Roman" w:hAnsi="Times New Roman" w:cs="Times New Roman"/>
          <w:sz w:val="28"/>
          <w:szCs w:val="28"/>
          <w:lang w:val="uk-UA"/>
        </w:rPr>
        <w:t>При зверненні з позовом до суду, якщо одна із сторін проживає за кордоном, необхідно</w:t>
      </w:r>
      <w:r w:rsidR="005C65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>крім вимог чинного національного законодавства</w:t>
      </w:r>
      <w:r w:rsidR="005C65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4350">
        <w:rPr>
          <w:rFonts w:ascii="Times New Roman" w:hAnsi="Times New Roman" w:cs="Times New Roman"/>
          <w:sz w:val="28"/>
          <w:szCs w:val="28"/>
          <w:lang w:val="uk-UA"/>
        </w:rPr>
        <w:t xml:space="preserve"> враховувати також і положення відповідних міжнародних договорів України, які діють у відносинах між Україною та іноземною державою. </w:t>
      </w:r>
    </w:p>
    <w:p w:rsidR="002E4C6F" w:rsidRDefault="00A4193D" w:rsidP="005312D2">
      <w:pPr>
        <w:pStyle w:val="a3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стягнути аліменти </w:t>
      </w:r>
      <w:r w:rsidR="005C655E">
        <w:rPr>
          <w:rFonts w:ascii="Times New Roman" w:hAnsi="Times New Roman" w:cs="Times New Roman"/>
          <w:sz w:val="28"/>
          <w:szCs w:val="28"/>
          <w:lang w:val="uk-UA"/>
        </w:rPr>
        <w:t xml:space="preserve">з особи, яка проживає за кордоном, </w:t>
      </w:r>
      <w:r w:rsidR="002E4C6F">
        <w:rPr>
          <w:rFonts w:ascii="Times New Roman" w:hAnsi="Times New Roman" w:cs="Times New Roman"/>
          <w:sz w:val="28"/>
          <w:szCs w:val="28"/>
          <w:lang w:val="uk-UA"/>
        </w:rPr>
        <w:t>громадяни України мають два шляхи:</w:t>
      </w:r>
    </w:p>
    <w:p w:rsidR="00A4193D" w:rsidRDefault="002E4C6F" w:rsidP="005312D2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до компетентного органу іноземної країни, де проживає боржник</w:t>
      </w:r>
      <w:r w:rsidR="009766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клопотанням про визнання та надання дозволу на виконання рішення суду України про стягнення аліментів</w:t>
      </w:r>
      <w:r w:rsidR="00A41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(якщо питання стягнення аліментів вирішувалося в України</w:t>
      </w:r>
      <w:r w:rsidR="00E50DEF">
        <w:rPr>
          <w:rFonts w:ascii="Times New Roman" w:hAnsi="Times New Roman" w:cs="Times New Roman"/>
          <w:sz w:val="28"/>
          <w:szCs w:val="28"/>
          <w:lang w:val="uk-UA"/>
        </w:rPr>
        <w:t xml:space="preserve"> і є рішення суду)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4C6F" w:rsidRDefault="002E4C6F" w:rsidP="005312D2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до компетентного органу іноземної країни, де проживає боржник із заявою про встановлення рішення щодо аліментів.</w:t>
      </w:r>
    </w:p>
    <w:p w:rsidR="000769D2" w:rsidRPr="002B4350" w:rsidRDefault="000769D2" w:rsidP="005312D2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4350">
        <w:rPr>
          <w:rFonts w:ascii="Times New Roman" w:hAnsi="Times New Roman" w:cs="Times New Roman"/>
          <w:sz w:val="28"/>
          <w:szCs w:val="28"/>
          <w:lang w:val="uk-UA"/>
        </w:rPr>
        <w:t>Звертаємо увагу на те, що у випадку виникнення необхідності стягнення аліментів з осіб, які перебувають на території іноземної держави, з якою Україною укладено відповідний міжнародний договір, заінтересована особа може звернутися для отримання більш детальної інформації щодо вимог оформлення документів до відповідного територіального управління юстиції за місцем проживання.</w:t>
      </w:r>
    </w:p>
    <w:p w:rsidR="007D548F" w:rsidRDefault="007D548F" w:rsidP="000769D2">
      <w:pPr>
        <w:rPr>
          <w:lang w:val="uk-UA"/>
        </w:rPr>
      </w:pPr>
    </w:p>
    <w:p w:rsidR="005312D2" w:rsidRDefault="005312D2" w:rsidP="0053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судової, аналітично-правової</w:t>
      </w:r>
    </w:p>
    <w:p w:rsidR="005312D2" w:rsidRDefault="005312D2" w:rsidP="0053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роботи та міжнародного співробітництва</w:t>
      </w:r>
    </w:p>
    <w:p w:rsidR="005312D2" w:rsidRDefault="005312D2" w:rsidP="0053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Головного територіального управління </w:t>
      </w:r>
    </w:p>
    <w:p w:rsidR="005312D2" w:rsidRDefault="005312D2" w:rsidP="005312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юстиції у місті Києві</w:t>
      </w:r>
    </w:p>
    <w:p w:rsidR="005312D2" w:rsidRPr="000769D2" w:rsidRDefault="005312D2" w:rsidP="000769D2">
      <w:pPr>
        <w:rPr>
          <w:lang w:val="uk-UA"/>
        </w:rPr>
      </w:pPr>
    </w:p>
    <w:sectPr w:rsidR="005312D2" w:rsidRPr="000769D2" w:rsidSect="00D2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E51"/>
    <w:multiLevelType w:val="hybridMultilevel"/>
    <w:tmpl w:val="2DF0CAE2"/>
    <w:lvl w:ilvl="0" w:tplc="A6FEC9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48C"/>
    <w:rsid w:val="000518AE"/>
    <w:rsid w:val="000769D2"/>
    <w:rsid w:val="0009750B"/>
    <w:rsid w:val="00177917"/>
    <w:rsid w:val="002B5127"/>
    <w:rsid w:val="002E4C6F"/>
    <w:rsid w:val="003C6666"/>
    <w:rsid w:val="00450949"/>
    <w:rsid w:val="004A2C27"/>
    <w:rsid w:val="004F2D2E"/>
    <w:rsid w:val="005312D2"/>
    <w:rsid w:val="00573B6C"/>
    <w:rsid w:val="005C655E"/>
    <w:rsid w:val="0061548C"/>
    <w:rsid w:val="00796A96"/>
    <w:rsid w:val="007D548F"/>
    <w:rsid w:val="008E6D71"/>
    <w:rsid w:val="00976615"/>
    <w:rsid w:val="00A225DF"/>
    <w:rsid w:val="00A4193D"/>
    <w:rsid w:val="00C103B7"/>
    <w:rsid w:val="00C10DC0"/>
    <w:rsid w:val="00D272FC"/>
    <w:rsid w:val="00D56A9E"/>
    <w:rsid w:val="00DB5EC6"/>
    <w:rsid w:val="00E50DEF"/>
    <w:rsid w:val="00EB13C5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cp:lastPrinted>2018-09-28T10:48:00Z</cp:lastPrinted>
  <dcterms:created xsi:type="dcterms:W3CDTF">2018-10-03T13:36:00Z</dcterms:created>
  <dcterms:modified xsi:type="dcterms:W3CDTF">2018-10-03T13:36:00Z</dcterms:modified>
</cp:coreProperties>
</file>